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843A4" w14:textId="7C3E1675" w:rsidR="00084E9D" w:rsidRDefault="00084E9D" w:rsidP="00084E9D">
      <w:pPr>
        <w:spacing w:line="360" w:lineRule="auto"/>
        <w:rPr>
          <w:rFonts w:ascii="Times New Roman" w:eastAsia="SimSun" w:hAnsi="Times New Roman" w:cs="Times New Roman"/>
          <w:b/>
          <w:bCs/>
          <w:sz w:val="28"/>
          <w:szCs w:val="36"/>
        </w:rPr>
      </w:pPr>
      <w:r>
        <w:rPr>
          <w:rFonts w:ascii="Times New Roman" w:eastAsia="SimSun" w:hAnsi="Times New Roman" w:cs="Times New Roman"/>
          <w:b/>
          <w:bCs/>
          <w:sz w:val="28"/>
          <w:szCs w:val="36"/>
        </w:rPr>
        <w:t>International Event</w:t>
      </w:r>
    </w:p>
    <w:p w14:paraId="4A77CDB5" w14:textId="77777777" w:rsidR="00084E9D" w:rsidRDefault="00084E9D" w:rsidP="00084E9D">
      <w:pPr>
        <w:spacing w:line="360" w:lineRule="auto"/>
        <w:rPr>
          <w:rFonts w:ascii="Times New Roman" w:eastAsia="SimSun" w:hAnsi="Times New Roman" w:cs="Times New Roman"/>
          <w:sz w:val="28"/>
          <w:szCs w:val="36"/>
        </w:rPr>
      </w:pPr>
      <w:r>
        <w:rPr>
          <w:rFonts w:ascii="Times New Roman" w:eastAsia="SimSun" w:hAnsi="Times New Roman" w:cs="Times New Roman"/>
          <w:b/>
          <w:bCs/>
          <w:sz w:val="28"/>
          <w:szCs w:val="36"/>
        </w:rPr>
        <w:t xml:space="preserve">Theme: </w:t>
      </w:r>
      <w:r>
        <w:rPr>
          <w:rFonts w:ascii="Times New Roman" w:eastAsia="SimSun" w:hAnsi="Times New Roman" w:cs="Times New Roman"/>
          <w:sz w:val="28"/>
          <w:szCs w:val="36"/>
        </w:rPr>
        <w:t>The Future of Young Herders and Pastoral Areas</w:t>
      </w:r>
    </w:p>
    <w:p w14:paraId="711B7E81" w14:textId="77777777" w:rsidR="00084E9D" w:rsidRDefault="00084E9D" w:rsidP="00084E9D">
      <w:pPr>
        <w:spacing w:line="360" w:lineRule="auto"/>
        <w:rPr>
          <w:rFonts w:ascii="Times New Roman" w:eastAsia="SimSun" w:hAnsi="Times New Roman" w:cs="Times New Roman"/>
          <w:sz w:val="28"/>
          <w:szCs w:val="36"/>
        </w:rPr>
      </w:pPr>
      <w:r>
        <w:rPr>
          <w:rFonts w:ascii="Times New Roman" w:eastAsia="SimSun" w:hAnsi="Times New Roman" w:cs="Times New Roman"/>
          <w:b/>
          <w:bCs/>
          <w:sz w:val="28"/>
          <w:szCs w:val="36"/>
        </w:rPr>
        <w:t xml:space="preserve">Date: </w:t>
      </w:r>
      <w:r>
        <w:rPr>
          <w:rFonts w:ascii="Times New Roman" w:eastAsia="SimSun" w:hAnsi="Times New Roman" w:cs="Times New Roman"/>
          <w:sz w:val="28"/>
          <w:szCs w:val="36"/>
        </w:rPr>
        <w:t>November 2026</w:t>
      </w:r>
    </w:p>
    <w:p w14:paraId="46D10E54" w14:textId="77777777" w:rsidR="00084E9D" w:rsidRDefault="00084E9D" w:rsidP="00084E9D">
      <w:pPr>
        <w:spacing w:line="360" w:lineRule="auto"/>
        <w:rPr>
          <w:rFonts w:ascii="Times New Roman" w:eastAsia="SimSun" w:hAnsi="Times New Roman" w:cs="Times New Roman"/>
          <w:sz w:val="28"/>
          <w:szCs w:val="36"/>
        </w:rPr>
      </w:pPr>
      <w:r>
        <w:rPr>
          <w:rFonts w:ascii="Times New Roman" w:eastAsia="SimSun" w:hAnsi="Times New Roman" w:cs="Times New Roman"/>
          <w:b/>
          <w:bCs/>
          <w:sz w:val="28"/>
          <w:szCs w:val="36"/>
        </w:rPr>
        <w:t xml:space="preserve">Location: </w:t>
      </w:r>
      <w:r>
        <w:rPr>
          <w:rFonts w:ascii="Times New Roman" w:eastAsia="SimSun" w:hAnsi="Times New Roman" w:cs="Times New Roman"/>
          <w:sz w:val="28"/>
          <w:szCs w:val="36"/>
        </w:rPr>
        <w:t>Ulaanbaatar, Mongolia</w:t>
      </w:r>
    </w:p>
    <w:p w14:paraId="5D1F82E8" w14:textId="77777777" w:rsidR="00084E9D" w:rsidRDefault="00084E9D" w:rsidP="00084E9D">
      <w:pPr>
        <w:spacing w:line="360" w:lineRule="auto"/>
        <w:rPr>
          <w:rFonts w:ascii="Times New Roman" w:eastAsia="SimSun" w:hAnsi="Times New Roman" w:cs="Times New Roman"/>
          <w:b/>
          <w:bCs/>
          <w:sz w:val="28"/>
          <w:szCs w:val="36"/>
        </w:rPr>
      </w:pPr>
      <w:r>
        <w:rPr>
          <w:rFonts w:ascii="Times New Roman" w:eastAsia="SimSun" w:hAnsi="Times New Roman" w:cs="Times New Roman"/>
          <w:b/>
          <w:bCs/>
          <w:sz w:val="28"/>
          <w:szCs w:val="36"/>
        </w:rPr>
        <w:t xml:space="preserve">Organizers: </w:t>
      </w:r>
    </w:p>
    <w:p w14:paraId="1CEDE8AF" w14:textId="77777777" w:rsidR="00084E9D" w:rsidRDefault="00084E9D" w:rsidP="00084E9D">
      <w:pPr>
        <w:spacing w:line="360" w:lineRule="auto"/>
        <w:ind w:firstLine="420"/>
        <w:rPr>
          <w:rFonts w:ascii="Times New Roman" w:eastAsia="SimSun" w:hAnsi="Times New Roman" w:cs="Times New Roman"/>
          <w:sz w:val="28"/>
          <w:szCs w:val="36"/>
        </w:rPr>
      </w:pPr>
      <w:r>
        <w:rPr>
          <w:rFonts w:ascii="Times New Roman" w:eastAsia="SimSun" w:hAnsi="Times New Roman" w:cs="Times New Roman"/>
          <w:sz w:val="28"/>
          <w:szCs w:val="36"/>
        </w:rPr>
        <w:t xml:space="preserve">Mongolian </w:t>
      </w:r>
      <w:r>
        <w:rPr>
          <w:rFonts w:ascii="Times New Roman" w:eastAsia="SimSun" w:hAnsi="Times New Roman" w:cs="Times New Roman" w:hint="eastAsia"/>
          <w:sz w:val="28"/>
          <w:szCs w:val="36"/>
        </w:rPr>
        <w:t>Academy of Agricultural Sciences</w:t>
      </w:r>
    </w:p>
    <w:p w14:paraId="6E04325A" w14:textId="77777777" w:rsidR="00084E9D" w:rsidRDefault="00084E9D" w:rsidP="00084E9D">
      <w:pPr>
        <w:spacing w:line="360" w:lineRule="auto"/>
        <w:ind w:firstLine="420"/>
        <w:rPr>
          <w:rFonts w:ascii="Times New Roman" w:eastAsia="SimSun" w:hAnsi="Times New Roman" w:cs="Times New Roman"/>
          <w:sz w:val="28"/>
          <w:szCs w:val="36"/>
        </w:rPr>
      </w:pPr>
      <w:r>
        <w:rPr>
          <w:rFonts w:ascii="Times New Roman" w:eastAsia="SimSun" w:hAnsi="Times New Roman" w:cs="Times New Roman"/>
          <w:sz w:val="28"/>
          <w:szCs w:val="36"/>
        </w:rPr>
        <w:t>Inner Mongolia Agricultural University</w:t>
      </w:r>
    </w:p>
    <w:p w14:paraId="2618E92B" w14:textId="77777777" w:rsidR="00084E9D" w:rsidRDefault="00084E9D" w:rsidP="00084E9D">
      <w:pPr>
        <w:spacing w:line="360" w:lineRule="auto"/>
        <w:ind w:firstLine="420"/>
        <w:rPr>
          <w:rFonts w:ascii="Times New Roman" w:eastAsia="SimSun" w:hAnsi="Times New Roman" w:cs="Times New Roman"/>
          <w:sz w:val="28"/>
          <w:szCs w:val="36"/>
        </w:rPr>
      </w:pPr>
      <w:r>
        <w:rPr>
          <w:rFonts w:ascii="Times New Roman" w:eastAsia="SimSun" w:hAnsi="Times New Roman" w:cs="Times New Roman"/>
          <w:sz w:val="28"/>
          <w:szCs w:val="36"/>
        </w:rPr>
        <w:t>Mongolia Belt and Road Research Association</w:t>
      </w:r>
    </w:p>
    <w:p w14:paraId="24B5E54C" w14:textId="77777777" w:rsidR="00084E9D" w:rsidRDefault="00084E9D" w:rsidP="00084E9D">
      <w:pPr>
        <w:spacing w:line="360" w:lineRule="auto"/>
        <w:rPr>
          <w:rFonts w:ascii="Times New Roman" w:eastAsia="SimSun" w:hAnsi="Times New Roman" w:cs="Times New Roman"/>
          <w:b/>
          <w:bCs/>
          <w:sz w:val="28"/>
          <w:szCs w:val="36"/>
        </w:rPr>
      </w:pPr>
      <w:r>
        <w:rPr>
          <w:rFonts w:ascii="Times New Roman" w:eastAsia="SimSun" w:hAnsi="Times New Roman" w:cs="Times New Roman"/>
          <w:b/>
          <w:bCs/>
          <w:sz w:val="28"/>
          <w:szCs w:val="36"/>
        </w:rPr>
        <w:t>Content:</w:t>
      </w:r>
    </w:p>
    <w:p w14:paraId="712A63CE" w14:textId="77777777" w:rsidR="00084E9D" w:rsidRDefault="00084E9D" w:rsidP="00084E9D">
      <w:pPr>
        <w:spacing w:line="360" w:lineRule="auto"/>
        <w:rPr>
          <w:rFonts w:ascii="Times New Roman" w:eastAsia="SimSun" w:hAnsi="Times New Roman" w:cs="Times New Roman"/>
          <w:sz w:val="28"/>
          <w:szCs w:val="36"/>
        </w:rPr>
      </w:pPr>
      <w:r>
        <w:rPr>
          <w:rFonts w:ascii="Times New Roman" w:eastAsia="SimSun" w:hAnsi="Times New Roman" w:cs="Times New Roman"/>
          <w:sz w:val="28"/>
          <w:szCs w:val="36"/>
        </w:rPr>
        <w:t xml:space="preserve">Faced with increasingly severe environmental challenges and the demands of sustainable development, grasslands </w:t>
      </w:r>
      <w:r>
        <w:rPr>
          <w:rFonts w:ascii="Times New Roman" w:eastAsia="SimSun" w:hAnsi="Times New Roman" w:cs="Times New Roman" w:hint="eastAsia"/>
          <w:sz w:val="28"/>
          <w:szCs w:val="36"/>
        </w:rPr>
        <w:t>have</w:t>
      </w:r>
      <w:r>
        <w:rPr>
          <w:rFonts w:ascii="Times New Roman" w:eastAsia="SimSun" w:hAnsi="Times New Roman" w:cs="Times New Roman"/>
          <w:sz w:val="28"/>
          <w:szCs w:val="36"/>
        </w:rPr>
        <w:t xml:space="preserve"> tremendous potential in environmental protection, herders' livelihoods, and smart applications. As the future backbone of pastoral areas, young herders bear the dual mission of inheritance and innovation. They must not only </w:t>
      </w:r>
      <w:r>
        <w:rPr>
          <w:rFonts w:ascii="Times New Roman" w:eastAsia="SimSun" w:hAnsi="Times New Roman" w:cs="Times New Roman" w:hint="eastAsia"/>
          <w:sz w:val="28"/>
          <w:szCs w:val="36"/>
        </w:rPr>
        <w:t>conduct</w:t>
      </w:r>
      <w:r>
        <w:rPr>
          <w:rFonts w:ascii="Times New Roman" w:eastAsia="SimSun" w:hAnsi="Times New Roman" w:cs="Times New Roman"/>
          <w:sz w:val="28"/>
          <w:szCs w:val="36"/>
        </w:rPr>
        <w:t xml:space="preserve"> traditional animal husbandry knowledge but also actively embrace modern technology, integrating advanced breeding techniques and management concepts into daily production to improve resource utilization efficiency. Through the active participation of young herders, exploring diversified economic models and leveraging local characteristic resources to develop emerging industries can effectively promote the harmonious coexistence of grassland ecological protection and animal husbandry development, bringing vitality to pastoral areas.</w:t>
      </w:r>
    </w:p>
    <w:sectPr w:rsidR="00084E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363BC" w14:textId="77777777" w:rsidR="004E50BD" w:rsidRDefault="004E50BD" w:rsidP="00084E9D">
      <w:r>
        <w:separator/>
      </w:r>
    </w:p>
  </w:endnote>
  <w:endnote w:type="continuationSeparator" w:id="0">
    <w:p w14:paraId="56143A91" w14:textId="77777777" w:rsidR="004E50BD" w:rsidRDefault="004E50BD" w:rsidP="0008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4EA3" w14:textId="77777777" w:rsidR="004E50BD" w:rsidRDefault="004E50BD" w:rsidP="00084E9D">
      <w:r>
        <w:separator/>
      </w:r>
    </w:p>
  </w:footnote>
  <w:footnote w:type="continuationSeparator" w:id="0">
    <w:p w14:paraId="06F683CC" w14:textId="77777777" w:rsidR="004E50BD" w:rsidRDefault="004E50BD" w:rsidP="00084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9E"/>
    <w:rsid w:val="00084E9D"/>
    <w:rsid w:val="004E50BD"/>
    <w:rsid w:val="00610C62"/>
    <w:rsid w:val="00863E9E"/>
    <w:rsid w:val="008E23B0"/>
    <w:rsid w:val="00BE1105"/>
    <w:rsid w:val="00C44B29"/>
    <w:rsid w:val="00DC625B"/>
    <w:rsid w:val="00F87079"/>
    <w:rsid w:val="1EBB1B8F"/>
    <w:rsid w:val="4DA604AC"/>
    <w:rsid w:val="61B431F8"/>
    <w:rsid w:val="67F93D41"/>
    <w:rsid w:val="6E91516B"/>
    <w:rsid w:val="7EF40848"/>
    <w:rsid w:val="7F75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E1178"/>
  <w15:docId w15:val="{69DBE5C9-F791-43F7-B3C5-3936BADB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4E9D"/>
    <w:pP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084E9D"/>
    <w:rPr>
      <w:kern w:val="2"/>
      <w:sz w:val="18"/>
      <w:szCs w:val="18"/>
    </w:rPr>
  </w:style>
  <w:style w:type="paragraph" w:styleId="Footer">
    <w:name w:val="footer"/>
    <w:basedOn w:val="Normal"/>
    <w:link w:val="FooterChar"/>
    <w:rsid w:val="00084E9D"/>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084E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nmndl</dc:creator>
  <cp:lastModifiedBy>Maryam Niamir-Fuller</cp:lastModifiedBy>
  <cp:revision>2</cp:revision>
  <dcterms:created xsi:type="dcterms:W3CDTF">2025-09-01T20:50:00Z</dcterms:created>
  <dcterms:modified xsi:type="dcterms:W3CDTF">2025-09-01T20:50:00Z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eyJoZGlkIjoiZDE3ZjIwMDM3NzdiYWI5NTRjMzFhZDE4NTkyNGJjZDkiLCJ1c2VySWQiOiI0MDE4OTkzMzUifQ==</vt:lpwstr>
  </property>
  <property fmtid="{D5CDD505-2E9C-101B-9397-08002B2CF9AE}" pid="4" name="ICV">
    <vt:lpwstr>51A54956BDAD43DC850EEC65B3BD2510_13</vt:lpwstr>
  </property>
</Properties>
</file>