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55B10" w14:textId="7302F4E4" w:rsidR="00B72DF2" w:rsidRDefault="00B72DF2" w:rsidP="00B72DF2">
      <w:pPr>
        <w:pStyle w:val="Heading1"/>
      </w:pPr>
      <w:r>
        <w:t xml:space="preserve">Concept note for international herder gathering in Mongolia </w:t>
      </w:r>
    </w:p>
    <w:p w14:paraId="1B501C84" w14:textId="24EACE9E" w:rsidR="00B72DF2" w:rsidRPr="00B72DF2" w:rsidRDefault="00B72DF2" w:rsidP="00B72DF2">
      <w:pPr>
        <w:pStyle w:val="Heading2"/>
      </w:pPr>
      <w:r w:rsidRPr="00B72DF2">
        <w:t>Introduction</w:t>
      </w:r>
    </w:p>
    <w:p w14:paraId="6B62B6A3" w14:textId="77777777" w:rsidR="00B72DF2" w:rsidRPr="00B72DF2" w:rsidRDefault="00B72DF2" w:rsidP="00B72DF2">
      <w:pPr>
        <w:ind w:firstLine="720"/>
        <w:jc w:val="both"/>
      </w:pPr>
      <w:r w:rsidRPr="00B72DF2">
        <w:t>At the initiative of Mongolia, the 76th session of the United Nations General Assembly adopted Resolution A/RES/76/253, proclaiming 2026 as the International Year of Rangelands and Pastoralists (IYRP 2026).</w:t>
      </w:r>
    </w:p>
    <w:p w14:paraId="45057E61" w14:textId="77777777" w:rsidR="00B72DF2" w:rsidRPr="00B72DF2" w:rsidRDefault="00B72DF2" w:rsidP="00B72DF2">
      <w:pPr>
        <w:ind w:firstLine="720"/>
        <w:jc w:val="both"/>
      </w:pPr>
      <w:r w:rsidRPr="00B72DF2">
        <w:t>The Year aims to raise global awareness of the contribution of rangeland-based livestock production and mobile pastoralists to food security, ecosystem balance, climate change adaptation and mitigation, environmental sustainability, and rural sustainable development.</w:t>
      </w:r>
    </w:p>
    <w:p w14:paraId="7ECE301E" w14:textId="77777777" w:rsidR="00B72DF2" w:rsidRPr="00B72DF2" w:rsidRDefault="00B72DF2" w:rsidP="00B72DF2">
      <w:pPr>
        <w:ind w:firstLine="720"/>
        <w:jc w:val="both"/>
      </w:pPr>
      <w:r w:rsidRPr="00B72DF2">
        <w:t>In 2026, many herders’ meetings and conferences are being held across regions worldwide. There is now a strong need to synthesize the outcomes and recommendations from these events and produce a unified international position and document. Therefore, Mongolia will host a Global Herders’ Conference to consolidate and validate regional outcomes and elevate them to the international policy level.</w:t>
      </w:r>
    </w:p>
    <w:p w14:paraId="630E8CF0" w14:textId="77777777" w:rsidR="00B72DF2" w:rsidRPr="00B72DF2" w:rsidRDefault="00B72DF2" w:rsidP="00B72DF2">
      <w:pPr>
        <w:pStyle w:val="Heading2"/>
      </w:pPr>
      <w:r w:rsidRPr="00B72DF2">
        <w:t>Objective of the Conference</w:t>
      </w:r>
    </w:p>
    <w:p w14:paraId="4041CB86" w14:textId="77777777" w:rsidR="00B72DF2" w:rsidRPr="00B72DF2" w:rsidRDefault="00B72DF2" w:rsidP="00B72DF2">
      <w:r w:rsidRPr="00B72DF2">
        <w:t>The objective of the International Herders’ Conference to be held in Mongolia from 9–15 August 2026 is to:</w:t>
      </w:r>
    </w:p>
    <w:p w14:paraId="3729A294" w14:textId="77777777" w:rsidR="00B72DF2" w:rsidRPr="00B72DF2" w:rsidRDefault="00B72DF2" w:rsidP="00B72DF2">
      <w:pPr>
        <w:numPr>
          <w:ilvl w:val="0"/>
          <w:numId w:val="1"/>
        </w:numPr>
      </w:pPr>
      <w:r w:rsidRPr="00B72DF2">
        <w:t xml:space="preserve">Consolidate and synthesize the outcomes of herders’ meetings and dialogues held across world </w:t>
      </w:r>
      <w:proofErr w:type="gramStart"/>
      <w:r w:rsidRPr="00B72DF2">
        <w:t>regions;</w:t>
      </w:r>
      <w:proofErr w:type="gramEnd"/>
    </w:p>
    <w:p w14:paraId="534EEBDE" w14:textId="77777777" w:rsidR="00B72DF2" w:rsidRPr="00B72DF2" w:rsidRDefault="00B72DF2" w:rsidP="00B72DF2">
      <w:pPr>
        <w:numPr>
          <w:ilvl w:val="0"/>
          <w:numId w:val="1"/>
        </w:numPr>
      </w:pPr>
      <w:r w:rsidRPr="00B72DF2">
        <w:t xml:space="preserve">Develop a joint declaration and recommendations that reflect the priorities of women herders and young </w:t>
      </w:r>
      <w:proofErr w:type="gramStart"/>
      <w:r w:rsidRPr="00B72DF2">
        <w:t>herders;</w:t>
      </w:r>
      <w:proofErr w:type="gramEnd"/>
    </w:p>
    <w:p w14:paraId="15BB9744" w14:textId="77777777" w:rsidR="00B72DF2" w:rsidRPr="00B72DF2" w:rsidRDefault="00B72DF2" w:rsidP="00B72DF2">
      <w:pPr>
        <w:numPr>
          <w:ilvl w:val="0"/>
          <w:numId w:val="1"/>
        </w:numPr>
      </w:pPr>
      <w:r w:rsidRPr="00B72DF2">
        <w:t xml:space="preserve">Identify policy directions and cooperation mechanisms to support the sustainability of rangelands and </w:t>
      </w:r>
      <w:proofErr w:type="gramStart"/>
      <w:r w:rsidRPr="00B72DF2">
        <w:t>pastoralism;</w:t>
      </w:r>
      <w:proofErr w:type="gramEnd"/>
    </w:p>
    <w:p w14:paraId="58A6C998" w14:textId="77777777" w:rsidR="00B72DF2" w:rsidRPr="00B72DF2" w:rsidRDefault="00B72DF2" w:rsidP="00B72DF2">
      <w:pPr>
        <w:numPr>
          <w:ilvl w:val="0"/>
          <w:numId w:val="1"/>
        </w:numPr>
      </w:pPr>
      <w:r w:rsidRPr="00B72DF2">
        <w:t>Present the consolidated document internationally within the framework of IYRP 2026.</w:t>
      </w:r>
    </w:p>
    <w:p w14:paraId="1190A769" w14:textId="77777777" w:rsidR="00B72DF2" w:rsidRPr="00B72DF2" w:rsidRDefault="00B72DF2" w:rsidP="00B72DF2">
      <w:pPr>
        <w:pStyle w:val="Heading2"/>
      </w:pPr>
      <w:r w:rsidRPr="00B72DF2">
        <w:t>Participants</w:t>
      </w:r>
    </w:p>
    <w:p w14:paraId="75731CCA" w14:textId="77777777" w:rsidR="00B72DF2" w:rsidRPr="00B72DF2" w:rsidRDefault="00B72DF2" w:rsidP="00B72DF2">
      <w:r w:rsidRPr="00B72DF2">
        <w:t>Representatives of herders and herder organizations: approximately 300 delegates from 102 countries.</w:t>
      </w:r>
    </w:p>
    <w:p w14:paraId="5C2473AF" w14:textId="77777777" w:rsidR="00B72DF2" w:rsidRPr="00B72DF2" w:rsidRDefault="00B72DF2" w:rsidP="00B72DF2">
      <w:pPr>
        <w:pStyle w:val="Heading2"/>
      </w:pPr>
      <w:r w:rsidRPr="00B72DF2">
        <w:t>Dates and Venue</w:t>
      </w:r>
    </w:p>
    <w:p w14:paraId="7D76D59D" w14:textId="77777777" w:rsidR="00B72DF2" w:rsidRPr="00B72DF2" w:rsidRDefault="00B72DF2" w:rsidP="00B72DF2">
      <w:pPr>
        <w:numPr>
          <w:ilvl w:val="0"/>
          <w:numId w:val="2"/>
        </w:numPr>
      </w:pPr>
      <w:r w:rsidRPr="00B72DF2">
        <w:t>Field visits and thematic discussions: 10–13 August 2026</w:t>
      </w:r>
    </w:p>
    <w:p w14:paraId="52EDEE75" w14:textId="77777777" w:rsidR="00B72DF2" w:rsidRPr="00B72DF2" w:rsidRDefault="00B72DF2" w:rsidP="00B72DF2">
      <w:pPr>
        <w:numPr>
          <w:ilvl w:val="0"/>
          <w:numId w:val="2"/>
        </w:numPr>
      </w:pPr>
      <w:r w:rsidRPr="00B72DF2">
        <w:t>Plenary sessions (Ulaanbaatar): 14–15 August 2026</w:t>
      </w:r>
    </w:p>
    <w:p w14:paraId="6296970B" w14:textId="77777777" w:rsidR="00B72DF2" w:rsidRPr="00B72DF2" w:rsidRDefault="00B72DF2" w:rsidP="00B72DF2">
      <w:pPr>
        <w:pStyle w:val="Heading2"/>
      </w:pPr>
      <w:r w:rsidRPr="00B72DF2">
        <w:t>Expected Outcomes</w:t>
      </w:r>
    </w:p>
    <w:p w14:paraId="462D7942" w14:textId="77777777" w:rsidR="00B72DF2" w:rsidRPr="00B72DF2" w:rsidRDefault="00B72DF2" w:rsidP="00B72DF2">
      <w:pPr>
        <w:numPr>
          <w:ilvl w:val="0"/>
          <w:numId w:val="3"/>
        </w:numPr>
      </w:pPr>
      <w:r w:rsidRPr="00B72DF2">
        <w:t>Consolidated outcome document: A single validated document compiling key results from regional meetings, shared challenges, proposed solutions, commitments, and directions for cooperation.</w:t>
      </w:r>
    </w:p>
    <w:p w14:paraId="5991A0E8" w14:textId="77777777" w:rsidR="00B72DF2" w:rsidRPr="00B72DF2" w:rsidRDefault="00B72DF2" w:rsidP="00B72DF2">
      <w:pPr>
        <w:numPr>
          <w:ilvl w:val="0"/>
          <w:numId w:val="3"/>
        </w:numPr>
      </w:pPr>
      <w:r w:rsidRPr="00B72DF2">
        <w:t>Joint Declaration of Women Herders: A declaration with concrete proposals and commitments to support women herders’ rights and participation, recognition of their work, access to services/finance, ownership, and decision-making.</w:t>
      </w:r>
    </w:p>
    <w:p w14:paraId="42D6CC82" w14:textId="77777777" w:rsidR="00B72DF2" w:rsidRPr="00B72DF2" w:rsidRDefault="00B72DF2" w:rsidP="00B72DF2">
      <w:pPr>
        <w:numPr>
          <w:ilvl w:val="0"/>
          <w:numId w:val="3"/>
        </w:numPr>
      </w:pPr>
      <w:r w:rsidRPr="00B72DF2">
        <w:t>Joint Declaration of Young Herders: A declaration with solutions and policy proposals to support youth knowledge, innovation, education, employment, and sustainable future livelihoods.</w:t>
      </w:r>
    </w:p>
    <w:p w14:paraId="4570641A" w14:textId="77777777" w:rsidR="00B72DF2" w:rsidRPr="00B72DF2" w:rsidRDefault="00B72DF2" w:rsidP="00B72DF2">
      <w:pPr>
        <w:numPr>
          <w:ilvl w:val="0"/>
          <w:numId w:val="3"/>
        </w:numPr>
      </w:pPr>
      <w:r w:rsidRPr="00B72DF2">
        <w:lastRenderedPageBreak/>
        <w:t>Policy recommendations on rangeland management: A package of recommendations addressing rangeland degradation, climate adaptation, financing options for ecosystem services/restoration, and stronger links between traditional knowledge and science.</w:t>
      </w:r>
    </w:p>
    <w:p w14:paraId="03BD213A" w14:textId="77777777" w:rsidR="00B72DF2" w:rsidRPr="00B72DF2" w:rsidRDefault="00B72DF2" w:rsidP="00B72DF2">
      <w:pPr>
        <w:numPr>
          <w:ilvl w:val="0"/>
          <w:numId w:val="3"/>
        </w:numPr>
      </w:pPr>
      <w:r w:rsidRPr="00B72DF2">
        <w:t>Cooperation mechanisms and network: Agreement on a clear cooperation mechanism among participating countries’ herder organizations (e.g., working group/coordination channel/follow-up action plan).</w:t>
      </w:r>
    </w:p>
    <w:p w14:paraId="09B05124" w14:textId="77777777" w:rsidR="00B72DF2" w:rsidRPr="00B72DF2" w:rsidRDefault="00B72DF2" w:rsidP="00B72DF2">
      <w:pPr>
        <w:numPr>
          <w:ilvl w:val="0"/>
          <w:numId w:val="3"/>
        </w:numPr>
      </w:pPr>
      <w:r w:rsidRPr="00B72DF2">
        <w:t>International presentation and dissemination: Official presentation and dissemination of the consolidated document through IYRP 2026 processes and at COP17.</w:t>
      </w:r>
    </w:p>
    <w:p w14:paraId="471067BD" w14:textId="0E972A7D" w:rsidR="00B72DF2" w:rsidRPr="00F640FA" w:rsidRDefault="00F640FA" w:rsidP="00F640FA">
      <w:pPr>
        <w:pStyle w:val="Caption"/>
        <w:rPr>
          <w:rFonts w:ascii="Times New Roman" w:hAnsi="Times New Roman" w:cs="Times New Roman"/>
          <w:sz w:val="24"/>
          <w:szCs w:val="24"/>
          <w:lang w:val="mn-MN"/>
        </w:rPr>
      </w:pPr>
      <w:r w:rsidRPr="00F640FA">
        <w:rPr>
          <w:sz w:val="24"/>
          <w:szCs w:val="24"/>
        </w:rPr>
        <w:t xml:space="preserve">Table </w:t>
      </w:r>
      <w:r w:rsidRPr="00F640FA">
        <w:rPr>
          <w:sz w:val="24"/>
          <w:szCs w:val="24"/>
        </w:rPr>
        <w:fldChar w:fldCharType="begin"/>
      </w:r>
      <w:r w:rsidRPr="00F640FA">
        <w:rPr>
          <w:sz w:val="24"/>
          <w:szCs w:val="24"/>
        </w:rPr>
        <w:instrText xml:space="preserve"> SEQ Table \* ARABIC </w:instrText>
      </w:r>
      <w:r w:rsidRPr="00F640FA">
        <w:rPr>
          <w:sz w:val="24"/>
          <w:szCs w:val="24"/>
        </w:rPr>
        <w:fldChar w:fldCharType="separate"/>
      </w:r>
      <w:r w:rsidR="003B5387">
        <w:rPr>
          <w:noProof/>
          <w:sz w:val="24"/>
          <w:szCs w:val="24"/>
        </w:rPr>
        <w:t>1</w:t>
      </w:r>
      <w:r w:rsidRPr="00F640FA">
        <w:rPr>
          <w:sz w:val="24"/>
          <w:szCs w:val="24"/>
        </w:rPr>
        <w:fldChar w:fldCharType="end"/>
      </w:r>
      <w:r w:rsidR="00B72DF2" w:rsidRPr="00F640FA">
        <w:rPr>
          <w:rFonts w:ascii="Times New Roman" w:hAnsi="Times New Roman" w:cs="Times New Roman"/>
          <w:sz w:val="24"/>
          <w:szCs w:val="24"/>
        </w:rPr>
        <w:t xml:space="preserve">. </w:t>
      </w:r>
      <w:r w:rsidRPr="00F640FA">
        <w:rPr>
          <w:rFonts w:ascii="Times New Roman" w:hAnsi="Times New Roman" w:cs="Times New Roman"/>
          <w:sz w:val="24"/>
          <w:szCs w:val="24"/>
        </w:rPr>
        <w:t xml:space="preserve">Trip agenda </w:t>
      </w:r>
      <w:r w:rsidR="00B72DF2" w:rsidRPr="00F640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328"/>
        <w:gridCol w:w="2694"/>
        <w:gridCol w:w="4323"/>
      </w:tblGrid>
      <w:tr w:rsidR="00B72DF2" w:rsidRPr="003F5699" w14:paraId="6175235E" w14:textId="77777777" w:rsidTr="00F64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noWrap/>
            <w:hideMark/>
          </w:tcPr>
          <w:p w14:paraId="5B68A429" w14:textId="67A91BEA" w:rsidR="00B72DF2" w:rsidRPr="003F5699" w:rsidRDefault="00F640FA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1476" w:type="pct"/>
            <w:noWrap/>
            <w:hideMark/>
          </w:tcPr>
          <w:p w14:paraId="586EA551" w14:textId="239480AF" w:rsidR="00B72DF2" w:rsidRPr="003F5699" w:rsidRDefault="00F640FA" w:rsidP="00DE08A2">
            <w:pPr>
              <w:ind w:left="567" w:right="366" w:firstLine="5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</w:t>
            </w:r>
            <w:r w:rsidR="00B72DF2"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hideMark/>
          </w:tcPr>
          <w:p w14:paraId="27C8E7E6" w14:textId="48E3E5B5" w:rsidR="00B72DF2" w:rsidRPr="003F5699" w:rsidRDefault="00F640FA" w:rsidP="00F640FA">
            <w:pPr>
              <w:ind w:left="567" w:right="366" w:firstLine="5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Action</w:t>
            </w:r>
          </w:p>
        </w:tc>
      </w:tr>
      <w:tr w:rsidR="00B72DF2" w:rsidRPr="003F5699" w14:paraId="6D9E42E8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noWrap/>
            <w:hideMark/>
          </w:tcPr>
          <w:p w14:paraId="65DAAB8E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10-Aug</w:t>
            </w:r>
          </w:p>
        </w:tc>
        <w:tc>
          <w:tcPr>
            <w:tcW w:w="1476" w:type="pct"/>
            <w:noWrap/>
            <w:hideMark/>
          </w:tcPr>
          <w:p w14:paraId="10F461B2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08:00-18:00</w:t>
            </w:r>
          </w:p>
        </w:tc>
        <w:tc>
          <w:tcPr>
            <w:tcW w:w="2500" w:type="pct"/>
            <w:hideMark/>
          </w:tcPr>
          <w:p w14:paraId="0A54ADDA" w14:textId="5CF2C556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Depart to countryside</w:t>
            </w:r>
          </w:p>
        </w:tc>
      </w:tr>
      <w:tr w:rsidR="00B72DF2" w:rsidRPr="003F5699" w14:paraId="14A70758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 w:val="restart"/>
            <w:noWrap/>
            <w:hideMark/>
          </w:tcPr>
          <w:p w14:paraId="6B79BFC1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11-Aug</w:t>
            </w:r>
          </w:p>
        </w:tc>
        <w:tc>
          <w:tcPr>
            <w:tcW w:w="1476" w:type="pct"/>
            <w:noWrap/>
            <w:hideMark/>
          </w:tcPr>
          <w:p w14:paraId="38BE4A85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9:00-13:00</w:t>
            </w:r>
          </w:p>
        </w:tc>
        <w:tc>
          <w:tcPr>
            <w:tcW w:w="2500" w:type="pct"/>
            <w:hideMark/>
          </w:tcPr>
          <w:p w14:paraId="773DB072" w14:textId="3EE68C26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Discussion on women herder declaration</w:t>
            </w:r>
          </w:p>
        </w:tc>
      </w:tr>
      <w:tr w:rsidR="00B72DF2" w:rsidRPr="003F5699" w14:paraId="21BE7096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  <w:hideMark/>
          </w:tcPr>
          <w:p w14:paraId="66D16D3E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noWrap/>
            <w:hideMark/>
          </w:tcPr>
          <w:p w14:paraId="0B58DF29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2500" w:type="pct"/>
            <w:hideMark/>
          </w:tcPr>
          <w:p w14:paraId="6B75D021" w14:textId="6889508D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</w:t>
            </w:r>
          </w:p>
        </w:tc>
      </w:tr>
      <w:tr w:rsidR="00B72DF2" w:rsidRPr="003F5699" w14:paraId="34389BFD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  <w:hideMark/>
          </w:tcPr>
          <w:p w14:paraId="21F1E1DE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noWrap/>
            <w:hideMark/>
          </w:tcPr>
          <w:p w14:paraId="5772BE0A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14:00-18:00</w:t>
            </w:r>
          </w:p>
        </w:tc>
        <w:tc>
          <w:tcPr>
            <w:tcW w:w="2500" w:type="pct"/>
            <w:hideMark/>
          </w:tcPr>
          <w:p w14:paraId="67F16EE8" w14:textId="3C6887AF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Discussion 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herder declaration</w:t>
            </w:r>
          </w:p>
        </w:tc>
      </w:tr>
      <w:tr w:rsidR="00B72DF2" w:rsidRPr="003F5699" w14:paraId="397BCA91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 w:val="restart"/>
            <w:noWrap/>
            <w:hideMark/>
          </w:tcPr>
          <w:p w14:paraId="7AC50D5A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12-Aug</w:t>
            </w:r>
          </w:p>
        </w:tc>
        <w:tc>
          <w:tcPr>
            <w:tcW w:w="1476" w:type="pct"/>
            <w:noWrap/>
            <w:hideMark/>
          </w:tcPr>
          <w:p w14:paraId="749E2ABB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9:00-13:00</w:t>
            </w:r>
          </w:p>
        </w:tc>
        <w:tc>
          <w:tcPr>
            <w:tcW w:w="2500" w:type="pct"/>
            <w:hideMark/>
          </w:tcPr>
          <w:p w14:paraId="72DA3DA5" w14:textId="76E42908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Discussion 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rangeland management recommendation</w:t>
            </w:r>
          </w:p>
        </w:tc>
      </w:tr>
      <w:tr w:rsidR="00B72DF2" w:rsidRPr="003F5699" w14:paraId="5B350213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  <w:hideMark/>
          </w:tcPr>
          <w:p w14:paraId="5D16FE9B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noWrap/>
            <w:hideMark/>
          </w:tcPr>
          <w:p w14:paraId="563269A8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2500" w:type="pct"/>
            <w:hideMark/>
          </w:tcPr>
          <w:p w14:paraId="670C3AB4" w14:textId="6AC5ECB8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</w:t>
            </w:r>
          </w:p>
        </w:tc>
      </w:tr>
      <w:tr w:rsidR="00B72DF2" w:rsidRPr="003F5699" w14:paraId="238215EE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  <w:hideMark/>
          </w:tcPr>
          <w:p w14:paraId="1B9D8851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noWrap/>
            <w:hideMark/>
          </w:tcPr>
          <w:p w14:paraId="0583571B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14:00-18:00</w:t>
            </w:r>
          </w:p>
        </w:tc>
        <w:tc>
          <w:tcPr>
            <w:tcW w:w="2500" w:type="pct"/>
            <w:hideMark/>
          </w:tcPr>
          <w:p w14:paraId="1AB16BD2" w14:textId="56B903C2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Cultural activity</w:t>
            </w:r>
          </w:p>
        </w:tc>
      </w:tr>
      <w:tr w:rsidR="00B72DF2" w:rsidRPr="003F5699" w14:paraId="65F14EB1" w14:textId="77777777" w:rsidTr="00F640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noWrap/>
            <w:hideMark/>
          </w:tcPr>
          <w:p w14:paraId="50901F9B" w14:textId="77777777" w:rsidR="00B72DF2" w:rsidRPr="003F5699" w:rsidRDefault="00B72DF2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13-Aug</w:t>
            </w:r>
          </w:p>
        </w:tc>
        <w:tc>
          <w:tcPr>
            <w:tcW w:w="1476" w:type="pct"/>
            <w:noWrap/>
            <w:hideMark/>
          </w:tcPr>
          <w:p w14:paraId="44195679" w14:textId="77777777" w:rsidR="00B72DF2" w:rsidRPr="003F5699" w:rsidRDefault="00B72DF2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5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08:00-18:00</w:t>
            </w:r>
          </w:p>
        </w:tc>
        <w:tc>
          <w:tcPr>
            <w:tcW w:w="2500" w:type="pct"/>
            <w:hideMark/>
          </w:tcPr>
          <w:p w14:paraId="1B173FA5" w14:textId="311E5BF4" w:rsidR="00B72DF2" w:rsidRPr="003F5699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 back to UB</w:t>
            </w:r>
          </w:p>
        </w:tc>
      </w:tr>
    </w:tbl>
    <w:p w14:paraId="7564CD84" w14:textId="77777777" w:rsidR="00B72DF2" w:rsidRPr="00B72DF2" w:rsidRDefault="00B72DF2" w:rsidP="00B72DF2">
      <w:pPr>
        <w:pStyle w:val="ListParagraph"/>
        <w:ind w:right="366"/>
        <w:rPr>
          <w:rFonts w:ascii="Times New Roman" w:hAnsi="Times New Roman" w:cs="Times New Roman"/>
        </w:rPr>
      </w:pPr>
    </w:p>
    <w:p w14:paraId="16E08DED" w14:textId="77777777" w:rsidR="003B5387" w:rsidRDefault="003B5387" w:rsidP="003B5387"/>
    <w:p w14:paraId="3FB18481" w14:textId="23524043" w:rsidR="003B5387" w:rsidRPr="003B5387" w:rsidRDefault="003B5387" w:rsidP="003B5387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3B5387">
        <w:rPr>
          <w:rFonts w:ascii="Times New Roman" w:hAnsi="Times New Roman" w:cs="Times New Roman"/>
          <w:sz w:val="24"/>
          <w:szCs w:val="24"/>
        </w:rPr>
        <w:t xml:space="preserve">Table </w:t>
      </w:r>
      <w:r w:rsidRPr="003B5387">
        <w:rPr>
          <w:rFonts w:ascii="Times New Roman" w:hAnsi="Times New Roman" w:cs="Times New Roman"/>
          <w:sz w:val="24"/>
          <w:szCs w:val="24"/>
        </w:rPr>
        <w:fldChar w:fldCharType="begin"/>
      </w:r>
      <w:r w:rsidRPr="003B5387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3B5387">
        <w:rPr>
          <w:rFonts w:ascii="Times New Roman" w:hAnsi="Times New Roman" w:cs="Times New Roman"/>
          <w:sz w:val="24"/>
          <w:szCs w:val="24"/>
        </w:rPr>
        <w:fldChar w:fldCharType="separate"/>
      </w:r>
      <w:r w:rsidRPr="003B5387">
        <w:rPr>
          <w:rFonts w:ascii="Times New Roman" w:hAnsi="Times New Roman" w:cs="Times New Roman"/>
          <w:noProof/>
          <w:sz w:val="24"/>
          <w:szCs w:val="24"/>
        </w:rPr>
        <w:t>2</w:t>
      </w:r>
      <w:r w:rsidRPr="003B5387">
        <w:rPr>
          <w:rFonts w:ascii="Times New Roman" w:hAnsi="Times New Roman" w:cs="Times New Roman"/>
          <w:sz w:val="24"/>
          <w:szCs w:val="24"/>
        </w:rPr>
        <w:fldChar w:fldCharType="end"/>
      </w:r>
      <w:r w:rsidRPr="003B5387">
        <w:rPr>
          <w:rFonts w:ascii="Times New Roman" w:hAnsi="Times New Roman" w:cs="Times New Roman"/>
          <w:sz w:val="24"/>
          <w:szCs w:val="24"/>
        </w:rPr>
        <w:t xml:space="preserve">. </w:t>
      </w:r>
      <w:r w:rsidRPr="003B5387">
        <w:rPr>
          <w:rFonts w:ascii="Times New Roman" w:hAnsi="Times New Roman" w:cs="Times New Roman"/>
          <w:sz w:val="24"/>
          <w:szCs w:val="24"/>
        </w:rPr>
        <w:t xml:space="preserve">Wrap up meeting in Ulaanbaatar 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478"/>
        <w:gridCol w:w="2131"/>
        <w:gridCol w:w="3607"/>
        <w:gridCol w:w="2129"/>
      </w:tblGrid>
      <w:tr w:rsidR="003B5387" w:rsidRPr="00657D69" w14:paraId="3478A635" w14:textId="77777777" w:rsidTr="00DE0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noWrap/>
            <w:hideMark/>
          </w:tcPr>
          <w:p w14:paraId="183526AD" w14:textId="77777777" w:rsidR="003B5387" w:rsidRPr="00657D69" w:rsidRDefault="003B5387" w:rsidP="00DE08A2">
            <w:pPr>
              <w:ind w:right="3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40" w:type="pct"/>
            <w:noWrap/>
            <w:hideMark/>
          </w:tcPr>
          <w:p w14:paraId="4A197E35" w14:textId="77777777" w:rsidR="003B5387" w:rsidRPr="00657D69" w:rsidRDefault="003B5387" w:rsidP="00DE08A2">
            <w:pPr>
              <w:ind w:right="3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Time 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0" w:type="pct"/>
            <w:hideMark/>
          </w:tcPr>
          <w:p w14:paraId="4F0B9C68" w14:textId="77777777" w:rsidR="003B5387" w:rsidRPr="00657D69" w:rsidRDefault="003B5387" w:rsidP="00DE08A2">
            <w:pPr>
              <w:ind w:right="3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Action 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hideMark/>
          </w:tcPr>
          <w:p w14:paraId="0B7C23DE" w14:textId="77777777" w:rsidR="003B5387" w:rsidRPr="00657D69" w:rsidRDefault="003B5387" w:rsidP="00DE08A2">
            <w:pPr>
              <w:ind w:right="3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Moderator from GARP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B5387" w:rsidRPr="00657D69" w14:paraId="11E87BC4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 w:val="restart"/>
            <w:hideMark/>
          </w:tcPr>
          <w:p w14:paraId="138D1FB1" w14:textId="77777777" w:rsidR="003B5387" w:rsidRPr="00657D69" w:rsidRDefault="003B5387" w:rsidP="00DE08A2">
            <w:pPr>
              <w:ind w:right="366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14-Aug</w:t>
            </w:r>
          </w:p>
        </w:tc>
        <w:tc>
          <w:tcPr>
            <w:tcW w:w="1140" w:type="pct"/>
            <w:noWrap/>
            <w:hideMark/>
          </w:tcPr>
          <w:p w14:paraId="28057403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08:00-09:00</w:t>
            </w:r>
          </w:p>
        </w:tc>
        <w:tc>
          <w:tcPr>
            <w:tcW w:w="1930" w:type="pct"/>
            <w:hideMark/>
          </w:tcPr>
          <w:p w14:paraId="74405F18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Registration </w:t>
            </w:r>
          </w:p>
        </w:tc>
        <w:tc>
          <w:tcPr>
            <w:tcW w:w="1139" w:type="pct"/>
            <w:hideMark/>
          </w:tcPr>
          <w:p w14:paraId="648D0AE9" w14:textId="77777777" w:rsidR="003B5387" w:rsidRPr="00657D69" w:rsidRDefault="003B5387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387" w:rsidRPr="00657D69" w14:paraId="12801F3C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1EE0CFFE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3198092F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09:00-10:30</w:t>
            </w:r>
          </w:p>
        </w:tc>
        <w:tc>
          <w:tcPr>
            <w:tcW w:w="1930" w:type="pct"/>
            <w:hideMark/>
          </w:tcPr>
          <w:p w14:paraId="30A5159C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Opening speech: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MoFALI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FAO, GARP</w:t>
            </w:r>
          </w:p>
        </w:tc>
        <w:tc>
          <w:tcPr>
            <w:tcW w:w="1139" w:type="pct"/>
            <w:hideMark/>
          </w:tcPr>
          <w:p w14:paraId="483ACABA" w14:textId="77777777" w:rsidR="003B5387" w:rsidRPr="00657D69" w:rsidRDefault="003B5387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48D3C597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583AF638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6904AFBD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1930" w:type="pct"/>
            <w:hideMark/>
          </w:tcPr>
          <w:p w14:paraId="73D6C6FD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 break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hideMark/>
          </w:tcPr>
          <w:p w14:paraId="119CD63E" w14:textId="77777777" w:rsidR="003B5387" w:rsidRPr="00657D69" w:rsidRDefault="003B5387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30D8DEEC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7F500D1D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3D141AE1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11:00-13:00</w:t>
            </w:r>
          </w:p>
        </w:tc>
        <w:tc>
          <w:tcPr>
            <w:tcW w:w="1930" w:type="pct"/>
            <w:hideMark/>
          </w:tcPr>
          <w:p w14:paraId="475801A1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Wrap up the women herder declaration </w:t>
            </w:r>
          </w:p>
        </w:tc>
        <w:tc>
          <w:tcPr>
            <w:tcW w:w="1139" w:type="pct"/>
          </w:tcPr>
          <w:p w14:paraId="164359CE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3BAB948C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0AECC839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38C9E6EF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1930" w:type="pct"/>
            <w:hideMark/>
          </w:tcPr>
          <w:p w14:paraId="34AD2974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1139" w:type="pct"/>
          </w:tcPr>
          <w:p w14:paraId="721C1DAE" w14:textId="77777777" w:rsidR="003B5387" w:rsidRPr="00657D69" w:rsidRDefault="003B5387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3778B8A5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406E8DE9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6C46EF52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14:00-15:30</w:t>
            </w:r>
          </w:p>
        </w:tc>
        <w:tc>
          <w:tcPr>
            <w:tcW w:w="1930" w:type="pct"/>
            <w:hideMark/>
          </w:tcPr>
          <w:p w14:paraId="78580828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Wrap up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 youth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herder declaration</w:t>
            </w:r>
          </w:p>
        </w:tc>
        <w:tc>
          <w:tcPr>
            <w:tcW w:w="1139" w:type="pct"/>
          </w:tcPr>
          <w:p w14:paraId="643DF1F9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5792362E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2D506DF4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01970595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15:30-16:00</w:t>
            </w:r>
          </w:p>
        </w:tc>
        <w:tc>
          <w:tcPr>
            <w:tcW w:w="1930" w:type="pct"/>
            <w:hideMark/>
          </w:tcPr>
          <w:p w14:paraId="19BDD3BD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 break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hideMark/>
          </w:tcPr>
          <w:p w14:paraId="2270AC64" w14:textId="77777777" w:rsidR="003B5387" w:rsidRPr="00657D69" w:rsidRDefault="003B5387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48D7255C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1F356D99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5FBA5182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16:00-18:00</w:t>
            </w:r>
          </w:p>
        </w:tc>
        <w:tc>
          <w:tcPr>
            <w:tcW w:w="1930" w:type="pct"/>
            <w:hideMark/>
          </w:tcPr>
          <w:p w14:paraId="09D5DAA5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Wrap up rangeland management recommendation 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hideMark/>
          </w:tcPr>
          <w:p w14:paraId="6C31AD6D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154BFA10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hideMark/>
          </w:tcPr>
          <w:p w14:paraId="00C11085" w14:textId="77777777" w:rsidR="003B5387" w:rsidRPr="00657D69" w:rsidRDefault="003B5387" w:rsidP="00DE08A2">
            <w:pPr>
              <w:ind w:left="567"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noWrap/>
            <w:hideMark/>
          </w:tcPr>
          <w:p w14:paraId="09A3667B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18:00-18:00</w:t>
            </w:r>
          </w:p>
        </w:tc>
        <w:tc>
          <w:tcPr>
            <w:tcW w:w="1930" w:type="pct"/>
            <w:hideMark/>
          </w:tcPr>
          <w:p w14:paraId="5C9F3DF2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Closing,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MoFALI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hideMark/>
          </w:tcPr>
          <w:p w14:paraId="64185A45" w14:textId="77777777" w:rsidR="003B5387" w:rsidRPr="00657D69" w:rsidRDefault="003B5387" w:rsidP="00DE08A2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</w:tr>
      <w:tr w:rsidR="003B5387" w:rsidRPr="00657D69" w14:paraId="545E3EE1" w14:textId="77777777" w:rsidTr="00DE08A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noWrap/>
            <w:hideMark/>
          </w:tcPr>
          <w:p w14:paraId="1EC4E7FE" w14:textId="77777777" w:rsidR="003B5387" w:rsidRPr="00657D69" w:rsidRDefault="003B5387" w:rsidP="00DE08A2">
            <w:pPr>
              <w:ind w:right="366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15-Aug</w:t>
            </w:r>
          </w:p>
        </w:tc>
        <w:tc>
          <w:tcPr>
            <w:tcW w:w="1140" w:type="pct"/>
            <w:noWrap/>
            <w:hideMark/>
          </w:tcPr>
          <w:p w14:paraId="0304CD40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09:00-14:00</w:t>
            </w:r>
          </w:p>
        </w:tc>
        <w:tc>
          <w:tcPr>
            <w:tcW w:w="1930" w:type="pct"/>
            <w:hideMark/>
          </w:tcPr>
          <w:p w14:paraId="6A42B8C9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Working on the last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declsation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hideMark/>
          </w:tcPr>
          <w:p w14:paraId="1CB7DB21" w14:textId="77777777" w:rsidR="003B5387" w:rsidRPr="00657D69" w:rsidRDefault="003B5387" w:rsidP="00DE08A2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Mongolian working group and GARP</w:t>
            </w:r>
            <w:r w:rsidRPr="00657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BF6672A" w14:textId="77777777" w:rsidR="003B5387" w:rsidRDefault="003B5387" w:rsidP="00F640FA">
      <w:pPr>
        <w:pStyle w:val="Caption"/>
        <w:rPr>
          <w:sz w:val="24"/>
          <w:szCs w:val="24"/>
        </w:rPr>
      </w:pPr>
    </w:p>
    <w:p w14:paraId="372D2C67" w14:textId="1815D2DD" w:rsidR="00B72DF2" w:rsidRPr="00F640FA" w:rsidRDefault="00F640FA" w:rsidP="00F640FA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F640FA">
        <w:rPr>
          <w:sz w:val="24"/>
          <w:szCs w:val="24"/>
        </w:rPr>
        <w:t xml:space="preserve">Table </w:t>
      </w:r>
      <w:r w:rsidRPr="00F640FA">
        <w:rPr>
          <w:sz w:val="24"/>
          <w:szCs w:val="24"/>
        </w:rPr>
        <w:fldChar w:fldCharType="begin"/>
      </w:r>
      <w:r w:rsidRPr="00F640FA">
        <w:rPr>
          <w:sz w:val="24"/>
          <w:szCs w:val="24"/>
        </w:rPr>
        <w:instrText xml:space="preserve"> SEQ Table \* ARABIC </w:instrText>
      </w:r>
      <w:r w:rsidRPr="00F640FA">
        <w:rPr>
          <w:sz w:val="24"/>
          <w:szCs w:val="24"/>
        </w:rPr>
        <w:fldChar w:fldCharType="separate"/>
      </w:r>
      <w:r w:rsidR="003B5387">
        <w:rPr>
          <w:noProof/>
          <w:sz w:val="24"/>
          <w:szCs w:val="24"/>
        </w:rPr>
        <w:t>3</w:t>
      </w:r>
      <w:r w:rsidRPr="00F640FA">
        <w:rPr>
          <w:sz w:val="24"/>
          <w:szCs w:val="24"/>
        </w:rPr>
        <w:fldChar w:fldCharType="end"/>
      </w:r>
      <w:r w:rsidR="00B72DF2" w:rsidRPr="00F640FA">
        <w:rPr>
          <w:rFonts w:ascii="Times New Roman" w:hAnsi="Times New Roman" w:cs="Times New Roman"/>
          <w:sz w:val="24"/>
          <w:szCs w:val="24"/>
        </w:rPr>
        <w:t xml:space="preserve">. </w:t>
      </w:r>
      <w:r w:rsidRPr="00F640FA">
        <w:rPr>
          <w:rFonts w:ascii="Times New Roman" w:hAnsi="Times New Roman" w:cs="Times New Roman"/>
          <w:sz w:val="24"/>
          <w:szCs w:val="24"/>
        </w:rPr>
        <w:t xml:space="preserve">Person to responsible </w:t>
      </w:r>
      <w:r w:rsidR="00B72DF2" w:rsidRPr="00F640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46"/>
        <w:gridCol w:w="2039"/>
        <w:gridCol w:w="1690"/>
        <w:gridCol w:w="1415"/>
        <w:gridCol w:w="1283"/>
        <w:gridCol w:w="1372"/>
      </w:tblGrid>
      <w:tr w:rsidR="00F640FA" w:rsidRPr="00F640FA" w14:paraId="1B3FA967" w14:textId="77777777" w:rsidTr="00B21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45396305" w14:textId="54354ADD" w:rsidR="00F640FA" w:rsidRPr="00F640FA" w:rsidRDefault="00F640FA" w:rsidP="00F640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Aimag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45988CC2" w14:textId="2AB31970" w:rsidR="00F640FA" w:rsidRPr="00F640FA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Soum </w:t>
            </w:r>
          </w:p>
        </w:tc>
        <w:tc>
          <w:tcPr>
            <w:tcW w:w="904" w:type="pct"/>
            <w:hideMark/>
          </w:tcPr>
          <w:p w14:paraId="085CD56F" w14:textId="030E0CB2" w:rsidR="00F640FA" w:rsidRPr="00F640FA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Person from Mongolian working group </w:t>
            </w: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hideMark/>
          </w:tcPr>
          <w:p w14:paraId="6C74A677" w14:textId="02E7977E" w:rsidR="00F640FA" w:rsidRPr="00F640FA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Sponsor project </w:t>
            </w: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6" w:type="pct"/>
            <w:hideMark/>
          </w:tcPr>
          <w:p w14:paraId="52230456" w14:textId="773A56AB" w:rsidR="00F640FA" w:rsidRPr="00F640FA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MoFALI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hideMark/>
          </w:tcPr>
          <w:p w14:paraId="246A40AB" w14:textId="0BC75DCF" w:rsidR="00F640FA" w:rsidRPr="00F640FA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Global alliance rangeland ana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pastoralist </w:t>
            </w:r>
            <w:r w:rsidR="00B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End"/>
            <w:r w:rsidR="00B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GARP</w:t>
            </w:r>
            <w:r w:rsidR="00B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40FA" w:rsidRPr="00F640FA" w14:paraId="55051094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7452A09E" w14:textId="46F65D50" w:rsidR="00F640FA" w:rsidRPr="00F640FA" w:rsidRDefault="00F640FA" w:rsidP="00F640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20E8C330" w14:textId="7E21FED9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Bornuu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Batsumber</w:t>
            </w:r>
            <w:proofErr w:type="spellEnd"/>
          </w:p>
        </w:tc>
        <w:tc>
          <w:tcPr>
            <w:tcW w:w="904" w:type="pct"/>
            <w:hideMark/>
          </w:tcPr>
          <w:p w14:paraId="1C94D099" w14:textId="32D7E00A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Ikhanbai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hideMark/>
          </w:tcPr>
          <w:p w14:paraId="14132DFD" w14:textId="1C4EE1F5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Ecofarm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6" w:type="pct"/>
            <w:hideMark/>
          </w:tcPr>
          <w:p w14:paraId="3ED8036C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734" w:type="pct"/>
            <w:hideMark/>
          </w:tcPr>
          <w:p w14:paraId="00082F23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F640FA" w:rsidRPr="00F640FA" w14:paraId="49BC609A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3E59E6D1" w14:textId="1B7AF970" w:rsidR="00F640FA" w:rsidRPr="00F640FA" w:rsidRDefault="00F640FA" w:rsidP="00F640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Arkhangai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19F8BA5E" w14:textId="1EBAB354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Bulgan</w:t>
            </w:r>
          </w:p>
        </w:tc>
        <w:tc>
          <w:tcPr>
            <w:tcW w:w="904" w:type="pct"/>
            <w:hideMark/>
          </w:tcPr>
          <w:p w14:paraId="761264D6" w14:textId="4D087D15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Burmaa,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Altanbek</w:t>
            </w:r>
            <w:proofErr w:type="spellEnd"/>
          </w:p>
        </w:tc>
        <w:tc>
          <w:tcPr>
            <w:tcW w:w="757" w:type="pct"/>
            <w:hideMark/>
          </w:tcPr>
          <w:p w14:paraId="3AB36AE4" w14:textId="77777777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WCS</w:t>
            </w:r>
          </w:p>
        </w:tc>
        <w:tc>
          <w:tcPr>
            <w:tcW w:w="686" w:type="pct"/>
            <w:hideMark/>
          </w:tcPr>
          <w:p w14:paraId="10187E21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734" w:type="pct"/>
            <w:hideMark/>
          </w:tcPr>
          <w:p w14:paraId="16AB6E8A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F640FA" w:rsidRPr="00F640FA" w14:paraId="6D0BF9DD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5AD2BDD3" w14:textId="3FB139AF" w:rsidR="00F640FA" w:rsidRPr="00F640FA" w:rsidRDefault="00F640FA" w:rsidP="00F640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Gobisumber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61C9253C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</w:t>
            </w:r>
          </w:p>
        </w:tc>
        <w:tc>
          <w:tcPr>
            <w:tcW w:w="904" w:type="pct"/>
            <w:hideMark/>
          </w:tcPr>
          <w:p w14:paraId="7CA669FA" w14:textId="151F8B8F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Bayambatseren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hideMark/>
          </w:tcPr>
          <w:p w14:paraId="173C8D57" w14:textId="42758987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FAO</w:t>
            </w: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6" w:type="pct"/>
            <w:hideMark/>
          </w:tcPr>
          <w:p w14:paraId="0906FD47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734" w:type="pct"/>
            <w:hideMark/>
          </w:tcPr>
          <w:p w14:paraId="6C2F48E2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F640FA" w:rsidRPr="00F640FA" w14:paraId="46884936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7F7D858C" w14:textId="2EF23963" w:rsidR="00F640FA" w:rsidRPr="00F640FA" w:rsidRDefault="00F640FA" w:rsidP="00F640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Bayanhongor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0D794C37" w14:textId="1C3254BA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Bumbugur </w:t>
            </w:r>
          </w:p>
        </w:tc>
        <w:tc>
          <w:tcPr>
            <w:tcW w:w="904" w:type="pct"/>
            <w:hideMark/>
          </w:tcPr>
          <w:p w14:paraId="016D934E" w14:textId="02883A14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Mungunchimeg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hideMark/>
          </w:tcPr>
          <w:p w14:paraId="63B8C916" w14:textId="25E99269" w:rsidR="00F640FA" w:rsidRPr="00F640FA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VSF</w:t>
            </w:r>
          </w:p>
        </w:tc>
        <w:tc>
          <w:tcPr>
            <w:tcW w:w="686" w:type="pct"/>
            <w:hideMark/>
          </w:tcPr>
          <w:p w14:paraId="43074236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734" w:type="pct"/>
            <w:hideMark/>
          </w:tcPr>
          <w:p w14:paraId="0883E22B" w14:textId="77777777" w:rsidR="00F640FA" w:rsidRPr="00F640FA" w:rsidRDefault="00F640FA" w:rsidP="00F640F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B2171A" w:rsidRPr="00F640FA" w14:paraId="332BAD7D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</w:tcPr>
          <w:p w14:paraId="1859F443" w14:textId="78C149F6" w:rsidR="00B2171A" w:rsidRDefault="00B2171A" w:rsidP="00B217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Sukhbaatar </w:t>
            </w:r>
          </w:p>
        </w:tc>
        <w:tc>
          <w:tcPr>
            <w:tcW w:w="1091" w:type="pct"/>
            <w:noWrap/>
          </w:tcPr>
          <w:p w14:paraId="4DFC7380" w14:textId="77777777" w:rsidR="00B2171A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</w:tcPr>
          <w:p w14:paraId="68E7C213" w14:textId="7ED3F67E" w:rsidR="00B2171A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Erdenejargal </w:t>
            </w:r>
          </w:p>
        </w:tc>
        <w:tc>
          <w:tcPr>
            <w:tcW w:w="757" w:type="pct"/>
          </w:tcPr>
          <w:p w14:paraId="1E0D452C" w14:textId="2C633195" w:rsidR="00B2171A" w:rsidRPr="00F640FA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DrySteppe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6" w:type="pct"/>
          </w:tcPr>
          <w:p w14:paraId="7E235C88" w14:textId="1F1A2569" w:rsidR="00B2171A" w:rsidRPr="00F640FA" w:rsidRDefault="00B2171A" w:rsidP="00B2171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734" w:type="pct"/>
          </w:tcPr>
          <w:p w14:paraId="2DA1CC69" w14:textId="4919DE86" w:rsidR="00B2171A" w:rsidRPr="00F640FA" w:rsidRDefault="00B2171A" w:rsidP="00B2171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B2171A" w:rsidRPr="00F640FA" w14:paraId="515A4213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756D824B" w14:textId="0D69B31A" w:rsidR="00B2171A" w:rsidRPr="00F640FA" w:rsidRDefault="00B2171A" w:rsidP="00B217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Khuvsgul</w:t>
            </w:r>
            <w:proofErr w:type="spellEnd"/>
          </w:p>
        </w:tc>
        <w:tc>
          <w:tcPr>
            <w:tcW w:w="1091" w:type="pct"/>
            <w:noWrap/>
            <w:hideMark/>
          </w:tcPr>
          <w:p w14:paraId="052C63BF" w14:textId="77777777" w:rsidR="00B2171A" w:rsidRPr="00F640FA" w:rsidRDefault="00B2171A" w:rsidP="00B2171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pct"/>
            <w:hideMark/>
          </w:tcPr>
          <w:p w14:paraId="12FB4A77" w14:textId="7A3CBBEA" w:rsidR="00B2171A" w:rsidRPr="00F640FA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Amgalan </w:t>
            </w:r>
          </w:p>
        </w:tc>
        <w:tc>
          <w:tcPr>
            <w:tcW w:w="757" w:type="pct"/>
            <w:hideMark/>
          </w:tcPr>
          <w:p w14:paraId="4D6473EC" w14:textId="77777777" w:rsidR="00B2171A" w:rsidRPr="00F640FA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STREAM </w:t>
            </w:r>
          </w:p>
        </w:tc>
        <w:tc>
          <w:tcPr>
            <w:tcW w:w="686" w:type="pct"/>
            <w:hideMark/>
          </w:tcPr>
          <w:p w14:paraId="21C00385" w14:textId="77777777" w:rsidR="00B2171A" w:rsidRPr="00F640FA" w:rsidRDefault="00B2171A" w:rsidP="00B2171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734" w:type="pct"/>
            <w:hideMark/>
          </w:tcPr>
          <w:p w14:paraId="5E53D68A" w14:textId="77777777" w:rsidR="00B2171A" w:rsidRPr="00F640FA" w:rsidRDefault="00B2171A" w:rsidP="00B2171A">
            <w:pPr>
              <w:ind w:firstLineChars="400" w:firstLine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</w:tbl>
    <w:p w14:paraId="59B845CD" w14:textId="77777777" w:rsidR="00B72DF2" w:rsidRPr="00B72DF2" w:rsidRDefault="00B72DF2" w:rsidP="006E7721">
      <w:pPr>
        <w:pStyle w:val="ListParagraph"/>
        <w:ind w:right="366"/>
        <w:rPr>
          <w:rFonts w:ascii="Times New Roman" w:hAnsi="Times New Roman" w:cs="Times New Roman"/>
        </w:rPr>
      </w:pPr>
    </w:p>
    <w:p w14:paraId="60539360" w14:textId="77777777" w:rsidR="00236234" w:rsidRDefault="00236234"/>
    <w:sectPr w:rsidR="00236234" w:rsidSect="0085795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E715D"/>
    <w:multiLevelType w:val="multilevel"/>
    <w:tmpl w:val="952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B082C"/>
    <w:multiLevelType w:val="multilevel"/>
    <w:tmpl w:val="7106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82D15"/>
    <w:multiLevelType w:val="multilevel"/>
    <w:tmpl w:val="55C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954731">
    <w:abstractNumId w:val="2"/>
  </w:num>
  <w:num w:numId="2" w16cid:durableId="1178882445">
    <w:abstractNumId w:val="1"/>
  </w:num>
  <w:num w:numId="3" w16cid:durableId="206505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F2"/>
    <w:rsid w:val="00236234"/>
    <w:rsid w:val="002E31E1"/>
    <w:rsid w:val="0031348D"/>
    <w:rsid w:val="00351937"/>
    <w:rsid w:val="003B3422"/>
    <w:rsid w:val="003B5387"/>
    <w:rsid w:val="004951FA"/>
    <w:rsid w:val="006076A1"/>
    <w:rsid w:val="00621A87"/>
    <w:rsid w:val="006838AD"/>
    <w:rsid w:val="006923AF"/>
    <w:rsid w:val="006E7721"/>
    <w:rsid w:val="00857959"/>
    <w:rsid w:val="0089403B"/>
    <w:rsid w:val="008B32FB"/>
    <w:rsid w:val="008D153A"/>
    <w:rsid w:val="008E1DB4"/>
    <w:rsid w:val="00963FEC"/>
    <w:rsid w:val="00A0075C"/>
    <w:rsid w:val="00B2171A"/>
    <w:rsid w:val="00B602FF"/>
    <w:rsid w:val="00B72DF2"/>
    <w:rsid w:val="00BC6599"/>
    <w:rsid w:val="00C149AF"/>
    <w:rsid w:val="00C22473"/>
    <w:rsid w:val="00C50B38"/>
    <w:rsid w:val="00CF2DCD"/>
    <w:rsid w:val="00E018BE"/>
    <w:rsid w:val="00EB43F0"/>
    <w:rsid w:val="00F640FA"/>
    <w:rsid w:val="00F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714B"/>
  <w15:chartTrackingRefBased/>
  <w15:docId w15:val="{DE745AC4-9A80-49D8-AA44-93E7EC14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F2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F4761" w:themeColor="accent1" w:themeShade="BF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DF2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F2"/>
    <w:rPr>
      <w:rFonts w:ascii="Times New Roman" w:eastAsiaTheme="majorEastAsia" w:hAnsi="Times New Roman" w:cstheme="majorBidi"/>
      <w:color w:val="0F4761" w:themeColor="accent1" w:themeShade="BF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DF2"/>
    <w:rPr>
      <w:rFonts w:ascii="Times New Roman" w:eastAsiaTheme="majorEastAsia" w:hAnsi="Times New Roman" w:cstheme="majorBidi"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DF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72DF2"/>
    <w:pPr>
      <w:spacing w:after="200" w:line="240" w:lineRule="auto"/>
    </w:pPr>
    <w:rPr>
      <w:i/>
      <w:iCs/>
      <w:color w:val="0E2841" w:themeColor="text2"/>
      <w:kern w:val="2"/>
      <w:sz w:val="18"/>
      <w:szCs w:val="18"/>
      <w14:ligatures w14:val="standardContextual"/>
    </w:rPr>
  </w:style>
  <w:style w:type="table" w:styleId="PlainTable2">
    <w:name w:val="Plain Table 2"/>
    <w:basedOn w:val="TableNormal"/>
    <w:uiPriority w:val="42"/>
    <w:rsid w:val="00B72DF2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64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029E-0E3F-4797-B725-21F885E1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burmaa dashbal</dc:creator>
  <cp:keywords/>
  <dc:description/>
  <cp:lastModifiedBy>burmaa dashbal</cp:lastModifiedBy>
  <cp:revision>6</cp:revision>
  <dcterms:created xsi:type="dcterms:W3CDTF">2026-01-16T09:10:00Z</dcterms:created>
  <dcterms:modified xsi:type="dcterms:W3CDTF">2026-01-16T09:36:00Z</dcterms:modified>
</cp:coreProperties>
</file>