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B25D" w14:textId="1A7ACC1E" w:rsidR="00BF0493" w:rsidRDefault="00BF0493" w:rsidP="00282C93">
      <w:pPr>
        <w:spacing w:after="0"/>
        <w:rPr>
          <w:b/>
          <w:bCs/>
          <w:sz w:val="24"/>
          <w:szCs w:val="24"/>
        </w:rPr>
      </w:pPr>
      <w:r>
        <w:rPr>
          <w:b/>
          <w:bCs/>
          <w:noProof/>
          <w:sz w:val="32"/>
          <w:szCs w:val="32"/>
        </w:rPr>
        <w:drawing>
          <wp:inline distT="0" distB="0" distL="0" distR="0" wp14:anchorId="5D71F049" wp14:editId="68D764B7">
            <wp:extent cx="965099" cy="965099"/>
            <wp:effectExtent l="0" t="0" r="635" b="635"/>
            <wp:docPr id="2119210038" name="Picture 1" descr="A round blue and white logo with a person riding a horse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10038" name="Picture 1" descr="A round blue and white logo with a person riding a horse and animal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974392" cy="974392"/>
                    </a:xfrm>
                    <a:prstGeom prst="rect">
                      <a:avLst/>
                    </a:prstGeom>
                    <a:noFill/>
                  </pic:spPr>
                </pic:pic>
              </a:graphicData>
            </a:graphic>
          </wp:inline>
        </w:drawing>
      </w:r>
      <w:r>
        <w:rPr>
          <w:b/>
          <w:bCs/>
          <w:sz w:val="24"/>
          <w:szCs w:val="24"/>
        </w:rPr>
        <w:t xml:space="preserve">     </w:t>
      </w:r>
      <w:r>
        <w:rPr>
          <w:b/>
          <w:bCs/>
          <w:noProof/>
          <w:sz w:val="24"/>
          <w:szCs w:val="24"/>
        </w:rPr>
        <w:drawing>
          <wp:anchor distT="0" distB="0" distL="114300" distR="114300" simplePos="0" relativeHeight="251658240" behindDoc="0" locked="0" layoutInCell="1" allowOverlap="1" wp14:anchorId="4DFAE8E2" wp14:editId="714B17A7">
            <wp:simplePos x="0" y="0"/>
            <wp:positionH relativeFrom="margin">
              <wp:align>right</wp:align>
            </wp:positionH>
            <wp:positionV relativeFrom="margin">
              <wp:align>top</wp:align>
            </wp:positionV>
            <wp:extent cx="1373505" cy="889635"/>
            <wp:effectExtent l="0" t="0" r="0" b="0"/>
            <wp:wrapSquare wrapText="bothSides"/>
            <wp:docPr id="1337767717" name="Picture 1" descr="A group of animals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17" name="Picture 1" descr="A group of animals and bird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3505" cy="889635"/>
                    </a:xfrm>
                    <a:prstGeom prst="rect">
                      <a:avLst/>
                    </a:prstGeom>
                  </pic:spPr>
                </pic:pic>
              </a:graphicData>
            </a:graphic>
          </wp:anchor>
        </w:drawing>
      </w:r>
    </w:p>
    <w:p w14:paraId="58B896EF" w14:textId="7E057EBF" w:rsidR="00BF0493" w:rsidRDefault="00BF0493" w:rsidP="00BF0493">
      <w:pPr>
        <w:spacing w:after="0"/>
        <w:jc w:val="center"/>
        <w:rPr>
          <w:b/>
          <w:bCs/>
          <w:sz w:val="24"/>
          <w:szCs w:val="24"/>
        </w:rPr>
      </w:pPr>
      <w:r>
        <w:rPr>
          <w:b/>
          <w:bCs/>
          <w:sz w:val="24"/>
          <w:szCs w:val="24"/>
        </w:rPr>
        <w:t>Society for Range Management Annual Meeting</w:t>
      </w:r>
    </w:p>
    <w:p w14:paraId="2A71352C" w14:textId="3B5E404D" w:rsidR="00BF0493" w:rsidRDefault="00BF0493" w:rsidP="00BF0493">
      <w:pPr>
        <w:spacing w:after="0"/>
        <w:jc w:val="center"/>
        <w:rPr>
          <w:b/>
          <w:bCs/>
          <w:sz w:val="24"/>
          <w:szCs w:val="24"/>
        </w:rPr>
      </w:pPr>
      <w:r>
        <w:rPr>
          <w:b/>
          <w:bCs/>
          <w:sz w:val="24"/>
          <w:szCs w:val="24"/>
        </w:rPr>
        <w:t>Monterey, CA – 7-11 February 2026</w:t>
      </w:r>
    </w:p>
    <w:p w14:paraId="02E360C8" w14:textId="77777777" w:rsidR="00BF0493" w:rsidRDefault="00BF0493" w:rsidP="00BF0493">
      <w:pPr>
        <w:spacing w:after="0"/>
        <w:jc w:val="center"/>
        <w:rPr>
          <w:b/>
          <w:bCs/>
          <w:sz w:val="24"/>
          <w:szCs w:val="24"/>
        </w:rPr>
      </w:pPr>
    </w:p>
    <w:p w14:paraId="554C36AC" w14:textId="0C323A59" w:rsidR="00FA182F" w:rsidRDefault="001F1C2F" w:rsidP="00282C93">
      <w:pPr>
        <w:spacing w:after="0"/>
        <w:rPr>
          <w:b/>
          <w:bCs/>
          <w:sz w:val="24"/>
          <w:szCs w:val="24"/>
        </w:rPr>
      </w:pPr>
      <w:r>
        <w:rPr>
          <w:b/>
          <w:bCs/>
          <w:sz w:val="24"/>
          <w:szCs w:val="24"/>
        </w:rPr>
        <w:t>Ignite</w:t>
      </w:r>
      <w:r w:rsidR="00D0387D">
        <w:rPr>
          <w:b/>
          <w:bCs/>
          <w:sz w:val="24"/>
          <w:szCs w:val="24"/>
        </w:rPr>
        <w:t xml:space="preserve"> Session</w:t>
      </w:r>
      <w:r w:rsidR="00282C93">
        <w:rPr>
          <w:b/>
          <w:bCs/>
          <w:sz w:val="24"/>
          <w:szCs w:val="24"/>
        </w:rPr>
        <w:t xml:space="preserve">: </w:t>
      </w:r>
      <w:r w:rsidR="00BF0493" w:rsidRPr="00BF0493">
        <w:rPr>
          <w:b/>
          <w:bCs/>
          <w:sz w:val="24"/>
          <w:szCs w:val="24"/>
        </w:rPr>
        <w:t>The 12 global themes of the International Year of Rangelands and Pastoralists (IYRP2026)</w:t>
      </w:r>
    </w:p>
    <w:p w14:paraId="4B2BD6AC" w14:textId="77777777" w:rsidR="00D0387D" w:rsidRDefault="00D0387D" w:rsidP="00282C93">
      <w:pPr>
        <w:spacing w:after="0"/>
        <w:rPr>
          <w:b/>
          <w:bCs/>
          <w:sz w:val="24"/>
          <w:szCs w:val="24"/>
        </w:rPr>
      </w:pPr>
    </w:p>
    <w:p w14:paraId="4072A604" w14:textId="66B88102" w:rsidR="00D0387D" w:rsidRDefault="00D0387D" w:rsidP="00282C93">
      <w:pPr>
        <w:spacing w:after="0"/>
        <w:rPr>
          <w:b/>
          <w:bCs/>
          <w:sz w:val="24"/>
          <w:szCs w:val="24"/>
        </w:rPr>
      </w:pPr>
      <w:r>
        <w:rPr>
          <w:b/>
          <w:bCs/>
          <w:sz w:val="24"/>
          <w:szCs w:val="24"/>
        </w:rPr>
        <w:t>Date: 10</w:t>
      </w:r>
      <w:r w:rsidRPr="00D0387D">
        <w:rPr>
          <w:b/>
          <w:bCs/>
          <w:sz w:val="24"/>
          <w:szCs w:val="24"/>
          <w:vertAlign w:val="superscript"/>
        </w:rPr>
        <w:t>th</w:t>
      </w:r>
      <w:r>
        <w:rPr>
          <w:b/>
          <w:bCs/>
          <w:sz w:val="24"/>
          <w:szCs w:val="24"/>
        </w:rPr>
        <w:t xml:space="preserve"> February 2026 10:20 am to Noon California time</w:t>
      </w:r>
    </w:p>
    <w:p w14:paraId="7812C773" w14:textId="77777777" w:rsidR="00BF0493" w:rsidRPr="00206B0D" w:rsidRDefault="00BF0493" w:rsidP="00282C93">
      <w:pPr>
        <w:spacing w:after="0"/>
        <w:rPr>
          <w:b/>
          <w:bCs/>
          <w:sz w:val="24"/>
          <w:szCs w:val="24"/>
        </w:rPr>
      </w:pPr>
    </w:p>
    <w:p w14:paraId="31F4431E" w14:textId="4EBB3546" w:rsidR="00206B0D" w:rsidRDefault="00206B0D" w:rsidP="00282C93">
      <w:pPr>
        <w:spacing w:after="0"/>
        <w:rPr>
          <w:b/>
          <w:bCs/>
          <w:sz w:val="24"/>
          <w:szCs w:val="24"/>
        </w:rPr>
      </w:pPr>
      <w:r w:rsidRPr="00206B0D">
        <w:rPr>
          <w:b/>
          <w:bCs/>
          <w:sz w:val="24"/>
          <w:szCs w:val="24"/>
        </w:rPr>
        <w:t>Organizer</w:t>
      </w:r>
      <w:r w:rsidR="00BF0493">
        <w:rPr>
          <w:b/>
          <w:bCs/>
          <w:sz w:val="24"/>
          <w:szCs w:val="24"/>
        </w:rPr>
        <w:t>s</w:t>
      </w:r>
      <w:r w:rsidRPr="00206B0D">
        <w:rPr>
          <w:b/>
          <w:bCs/>
          <w:sz w:val="24"/>
          <w:szCs w:val="24"/>
        </w:rPr>
        <w:t xml:space="preserve">: </w:t>
      </w:r>
      <w:r w:rsidR="00BF0493">
        <w:rPr>
          <w:b/>
          <w:bCs/>
          <w:sz w:val="24"/>
          <w:szCs w:val="24"/>
        </w:rPr>
        <w:t xml:space="preserve">Maryam Niamir-Fuller </w:t>
      </w:r>
      <w:r w:rsidR="00D0387D">
        <w:rPr>
          <w:b/>
          <w:bCs/>
          <w:sz w:val="24"/>
          <w:szCs w:val="24"/>
        </w:rPr>
        <w:t>(</w:t>
      </w:r>
      <w:hyperlink r:id="rId6" w:history="1">
        <w:r w:rsidR="00D0387D" w:rsidRPr="00730DAB">
          <w:rPr>
            <w:rStyle w:val="Hyperlink"/>
            <w:b/>
            <w:bCs/>
            <w:sz w:val="24"/>
            <w:szCs w:val="24"/>
          </w:rPr>
          <w:t>mniafull2@gmail.com</w:t>
        </w:r>
      </w:hyperlink>
      <w:r w:rsidR="00D0387D">
        <w:rPr>
          <w:b/>
          <w:bCs/>
          <w:sz w:val="24"/>
          <w:szCs w:val="24"/>
        </w:rPr>
        <w:t xml:space="preserve">) </w:t>
      </w:r>
      <w:r w:rsidR="00BF0493">
        <w:rPr>
          <w:b/>
          <w:bCs/>
          <w:sz w:val="24"/>
          <w:szCs w:val="24"/>
        </w:rPr>
        <w:t>and Maria Fernandez-Gimenez</w:t>
      </w:r>
      <w:r w:rsidR="00D0387D">
        <w:rPr>
          <w:b/>
          <w:bCs/>
          <w:sz w:val="24"/>
          <w:szCs w:val="24"/>
        </w:rPr>
        <w:t xml:space="preserve"> (</w:t>
      </w:r>
      <w:hyperlink r:id="rId7" w:history="1">
        <w:r w:rsidR="00D0387D" w:rsidRPr="00730DAB">
          <w:rPr>
            <w:rStyle w:val="Hyperlink"/>
            <w:b/>
            <w:bCs/>
            <w:sz w:val="24"/>
            <w:szCs w:val="24"/>
          </w:rPr>
          <w:t>maria.fernandez-gimenez@colostate.edu</w:t>
        </w:r>
      </w:hyperlink>
      <w:r w:rsidR="00D0387D">
        <w:rPr>
          <w:b/>
          <w:bCs/>
          <w:sz w:val="24"/>
          <w:szCs w:val="24"/>
        </w:rPr>
        <w:t xml:space="preserve">) </w:t>
      </w:r>
    </w:p>
    <w:p w14:paraId="6871E934" w14:textId="77777777" w:rsidR="00BF0493" w:rsidRPr="00206B0D" w:rsidRDefault="00BF0493" w:rsidP="00282C93">
      <w:pPr>
        <w:spacing w:after="0"/>
        <w:rPr>
          <w:b/>
          <w:bCs/>
          <w:sz w:val="24"/>
          <w:szCs w:val="24"/>
        </w:rPr>
      </w:pPr>
    </w:p>
    <w:p w14:paraId="73EC99E1" w14:textId="0DB4EF40" w:rsidR="00BF0493" w:rsidRPr="00BF0493" w:rsidRDefault="00282C93" w:rsidP="00BF0493">
      <w:pPr>
        <w:rPr>
          <w:sz w:val="24"/>
          <w:szCs w:val="24"/>
        </w:rPr>
      </w:pPr>
      <w:r w:rsidRPr="00BF0493">
        <w:rPr>
          <w:b/>
          <w:bCs/>
          <w:sz w:val="24"/>
          <w:szCs w:val="24"/>
        </w:rPr>
        <w:t xml:space="preserve">Session Description: </w:t>
      </w:r>
      <w:r w:rsidR="00BF0493" w:rsidRPr="00BF0493">
        <w:rPr>
          <w:sz w:val="24"/>
          <w:szCs w:val="24"/>
        </w:rPr>
        <w:t xml:space="preserve">Objectives of the IYRP 2026 are to raise awareness about the value of healthy rangelands and sustainable pastoralism, generate new knowledge, and positively impact laws and policies.  The IYRP Global Alliance has adopted 12 themes, one for each month of 2026, that capture the full spectrum of sustainability - social, economic, environmental and governance. During 2024-25 special IYRP Working Groups consisting of scientists, practitioners and pastoralists developed key recommendations for each theme. The </w:t>
      </w:r>
      <w:r w:rsidR="001F1C2F">
        <w:rPr>
          <w:sz w:val="24"/>
          <w:szCs w:val="24"/>
        </w:rPr>
        <w:t>Ignite</w:t>
      </w:r>
      <w:r w:rsidR="00BF0493" w:rsidRPr="00BF0493">
        <w:rPr>
          <w:sz w:val="24"/>
          <w:szCs w:val="24"/>
        </w:rPr>
        <w:t xml:space="preserve"> Session will review these key messages, pointing out challenges and opportunities across the globe, and offering practical solutions for stakeholders to adopt in the coming decade. </w:t>
      </w:r>
    </w:p>
    <w:p w14:paraId="0FC5B082" w14:textId="73F56513" w:rsidR="00206B0D" w:rsidRPr="00374F88" w:rsidRDefault="00206B0D" w:rsidP="00282C93">
      <w:pPr>
        <w:spacing w:after="0"/>
        <w:rPr>
          <w:b/>
          <w:bCs/>
          <w:sz w:val="24"/>
          <w:szCs w:val="24"/>
          <w:u w:val="single"/>
        </w:rPr>
      </w:pPr>
      <w:r w:rsidRPr="00BF0493">
        <w:rPr>
          <w:b/>
          <w:bCs/>
          <w:sz w:val="24"/>
          <w:szCs w:val="24"/>
          <w:u w:val="single"/>
        </w:rPr>
        <w:t>AGENDA</w:t>
      </w:r>
      <w:r w:rsidR="00BF0493" w:rsidRPr="00BF0493">
        <w:rPr>
          <w:b/>
          <w:bCs/>
          <w:sz w:val="24"/>
          <w:szCs w:val="24"/>
          <w:u w:val="single"/>
        </w:rPr>
        <w:t xml:space="preserve"> </w:t>
      </w:r>
    </w:p>
    <w:p w14:paraId="12E8898A" w14:textId="78BC75E0" w:rsidR="00BF0493" w:rsidRPr="00374F88" w:rsidRDefault="00BF0493" w:rsidP="00374F88">
      <w:pPr>
        <w:spacing w:after="0"/>
        <w:rPr>
          <w:bCs/>
        </w:rPr>
      </w:pPr>
      <w:r w:rsidRPr="00374F88">
        <w:rPr>
          <w:bCs/>
        </w:rPr>
        <w:t xml:space="preserve">10:20-10:25 Introduction and session overview </w:t>
      </w:r>
    </w:p>
    <w:p w14:paraId="7DF1258E" w14:textId="1D7F4E6E" w:rsidR="00BF0493" w:rsidRPr="00374F88" w:rsidRDefault="00BF0493" w:rsidP="00374F88">
      <w:pPr>
        <w:spacing w:after="0"/>
        <w:rPr>
          <w:lang w:val="es-ES"/>
        </w:rPr>
      </w:pPr>
      <w:r w:rsidRPr="00374F88">
        <w:t>10:25-10:30 IYRP Theme 1:  Who are pastoralists and what are rangelands?</w:t>
      </w:r>
    </w:p>
    <w:p w14:paraId="273AC228" w14:textId="37F08F2E" w:rsidR="00BF0493" w:rsidRPr="00374F88" w:rsidRDefault="00BF0493" w:rsidP="00374F88">
      <w:pPr>
        <w:spacing w:after="0"/>
      </w:pPr>
      <w:r w:rsidRPr="00374F88">
        <w:t xml:space="preserve">10:35-10:40 IYRP Theme 2:  Mobility, land and water security </w:t>
      </w:r>
    </w:p>
    <w:p w14:paraId="14373EE4" w14:textId="22B19A8D" w:rsidR="00BF0493" w:rsidRPr="00374F88" w:rsidRDefault="00BF0493" w:rsidP="00374F88">
      <w:pPr>
        <w:spacing w:after="0"/>
      </w:pPr>
      <w:r w:rsidRPr="00374F88">
        <w:t xml:space="preserve">10:40-10:45 IYRP Theme 3:  Livelihoods and economics </w:t>
      </w:r>
    </w:p>
    <w:p w14:paraId="267479CF" w14:textId="1282C79A" w:rsidR="00BF0493" w:rsidRPr="00374F88" w:rsidRDefault="00BF0493" w:rsidP="00374F88">
      <w:pPr>
        <w:spacing w:after="0"/>
        <w:rPr>
          <w:color w:val="000000" w:themeColor="text1"/>
        </w:rPr>
      </w:pPr>
      <w:r w:rsidRPr="00374F88">
        <w:t xml:space="preserve">10:45-10:50 IYRP Theme 4:  Climate and resilience </w:t>
      </w:r>
    </w:p>
    <w:p w14:paraId="5D71D0E4" w14:textId="77777777" w:rsidR="00BF0493" w:rsidRPr="00374F88" w:rsidRDefault="00BF0493" w:rsidP="00374F88">
      <w:pPr>
        <w:spacing w:after="0"/>
      </w:pPr>
      <w:r w:rsidRPr="00374F88">
        <w:t>10:50-11:00 Q&amp;A and Discussion 1</w:t>
      </w:r>
    </w:p>
    <w:p w14:paraId="72679ABC" w14:textId="6578A1AC" w:rsidR="00BF0493" w:rsidRPr="00374F88" w:rsidRDefault="00BF0493" w:rsidP="00374F88">
      <w:pPr>
        <w:spacing w:after="0"/>
      </w:pPr>
      <w:r w:rsidRPr="00374F88">
        <w:t xml:space="preserve">11:00-11:05 IYRP Theme 5:  Biodiversity and ecosystem services </w:t>
      </w:r>
    </w:p>
    <w:p w14:paraId="0BA80B52" w14:textId="5FDF2F88" w:rsidR="00BF0493" w:rsidRPr="00374F88" w:rsidRDefault="00BF0493" w:rsidP="00374F88">
      <w:pPr>
        <w:spacing w:after="0"/>
      </w:pPr>
      <w:r w:rsidRPr="00374F88">
        <w:t xml:space="preserve">11:05-11:10 IYRP Theme 6:  Sustainable rangeland uses and restoration </w:t>
      </w:r>
    </w:p>
    <w:p w14:paraId="48C7075B" w14:textId="64E3D4BE" w:rsidR="00BF0493" w:rsidRPr="00374F88" w:rsidRDefault="00BF0493" w:rsidP="00374F88">
      <w:pPr>
        <w:spacing w:after="0"/>
      </w:pPr>
      <w:r w:rsidRPr="00374F88">
        <w:t xml:space="preserve">11:10-11:15 IYRP Theme 7:  Services and infrastructure by and for pastoralists </w:t>
      </w:r>
    </w:p>
    <w:p w14:paraId="1671FB3D" w14:textId="136575A0" w:rsidR="00BF0493" w:rsidRPr="00374F88" w:rsidRDefault="00BF0493" w:rsidP="00374F88">
      <w:pPr>
        <w:spacing w:after="0"/>
        <w:rPr>
          <w:color w:val="000000" w:themeColor="text1"/>
        </w:rPr>
      </w:pPr>
      <w:r w:rsidRPr="00374F88">
        <w:t xml:space="preserve">11:15-11:20 IYRP Theme 8: Indigenous knowledge, culture and innovation </w:t>
      </w:r>
    </w:p>
    <w:p w14:paraId="2DC00A16" w14:textId="41DB17D7" w:rsidR="00BF0493" w:rsidRPr="00374F88" w:rsidRDefault="00BF0493" w:rsidP="00374F88">
      <w:pPr>
        <w:spacing w:after="0"/>
      </w:pPr>
      <w:r w:rsidRPr="00374F88">
        <w:t xml:space="preserve">11:20-11:20-12:30 Q&amp;A and Discussion 2 </w:t>
      </w:r>
    </w:p>
    <w:p w14:paraId="3B4FA6F0" w14:textId="365E28E8" w:rsidR="00BF0493" w:rsidRPr="00374F88" w:rsidRDefault="00BF0493" w:rsidP="00374F88">
      <w:pPr>
        <w:spacing w:after="0"/>
        <w:rPr>
          <w:color w:val="000000" w:themeColor="text1"/>
        </w:rPr>
      </w:pPr>
      <w:r w:rsidRPr="00374F88">
        <w:t xml:space="preserve">11:30-11:35 IYRP Theme 9: Benefits to society </w:t>
      </w:r>
    </w:p>
    <w:p w14:paraId="79C420D2" w14:textId="55542572" w:rsidR="00BF0493" w:rsidRPr="00374F88" w:rsidRDefault="00BF0493" w:rsidP="00374F88">
      <w:pPr>
        <w:spacing w:after="0"/>
      </w:pPr>
      <w:r w:rsidRPr="00374F88">
        <w:t xml:space="preserve">11:35-11:40 IYRP Theme 10: Pastoralist women </w:t>
      </w:r>
    </w:p>
    <w:p w14:paraId="742C1E1C" w14:textId="182D661A" w:rsidR="00BF0493" w:rsidRPr="00374F88" w:rsidRDefault="00BF0493" w:rsidP="00374F88">
      <w:pPr>
        <w:spacing w:after="0"/>
        <w:rPr>
          <w:color w:val="000000" w:themeColor="text1"/>
        </w:rPr>
      </w:pPr>
      <w:r w:rsidRPr="00374F88">
        <w:t xml:space="preserve">11:40-11:45 IYRP Theme 11: Pastoralist youth </w:t>
      </w:r>
    </w:p>
    <w:p w14:paraId="5B8C01BF" w14:textId="20B2A533" w:rsidR="00BF0493" w:rsidRPr="00374F88" w:rsidRDefault="00BF0493" w:rsidP="00374F88">
      <w:pPr>
        <w:spacing w:after="0"/>
        <w:rPr>
          <w:color w:val="000000" w:themeColor="text1"/>
        </w:rPr>
      </w:pPr>
      <w:r w:rsidRPr="00374F88">
        <w:t xml:space="preserve">11:45-11:50 IYRP Theme 12: Innovative solutions for a sustainable </w:t>
      </w:r>
      <w:r w:rsidRPr="00374F88">
        <w:rPr>
          <w:color w:val="000000" w:themeColor="text1"/>
        </w:rPr>
        <w:t xml:space="preserve">future </w:t>
      </w:r>
    </w:p>
    <w:p w14:paraId="6F86F60D" w14:textId="35B9850F" w:rsidR="00206B0D" w:rsidRPr="00374F88" w:rsidRDefault="00BF0493" w:rsidP="00374F88">
      <w:pPr>
        <w:spacing w:after="0"/>
        <w:rPr>
          <w:bCs/>
        </w:rPr>
      </w:pPr>
      <w:r w:rsidRPr="00374F88">
        <w:rPr>
          <w:bCs/>
        </w:rPr>
        <w:t>11:50-12:00 Q&amp;A and Discussion 3</w:t>
      </w:r>
    </w:p>
    <w:sectPr w:rsidR="00206B0D" w:rsidRPr="00374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D"/>
    <w:rsid w:val="001F1C2F"/>
    <w:rsid w:val="00206B0D"/>
    <w:rsid w:val="00282C93"/>
    <w:rsid w:val="00315F90"/>
    <w:rsid w:val="00374F88"/>
    <w:rsid w:val="006730C9"/>
    <w:rsid w:val="00B976B9"/>
    <w:rsid w:val="00BE1105"/>
    <w:rsid w:val="00BF0493"/>
    <w:rsid w:val="00CF650D"/>
    <w:rsid w:val="00D0387D"/>
    <w:rsid w:val="00DD18B9"/>
    <w:rsid w:val="00F67644"/>
    <w:rsid w:val="00FA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F2F2"/>
  <w15:chartTrackingRefBased/>
  <w15:docId w15:val="{24247854-C8D9-4A00-8AA9-E4C9D24B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B0D"/>
    <w:rPr>
      <w:rFonts w:eastAsiaTheme="majorEastAsia" w:cstheme="majorBidi"/>
      <w:color w:val="272727" w:themeColor="text1" w:themeTint="D8"/>
    </w:rPr>
  </w:style>
  <w:style w:type="paragraph" w:styleId="Title">
    <w:name w:val="Title"/>
    <w:basedOn w:val="Normal"/>
    <w:next w:val="Normal"/>
    <w:link w:val="TitleChar"/>
    <w:uiPriority w:val="10"/>
    <w:qFormat/>
    <w:rsid w:val="0020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B0D"/>
    <w:pPr>
      <w:spacing w:before="160"/>
      <w:jc w:val="center"/>
    </w:pPr>
    <w:rPr>
      <w:i/>
      <w:iCs/>
      <w:color w:val="404040" w:themeColor="text1" w:themeTint="BF"/>
    </w:rPr>
  </w:style>
  <w:style w:type="character" w:customStyle="1" w:styleId="QuoteChar">
    <w:name w:val="Quote Char"/>
    <w:basedOn w:val="DefaultParagraphFont"/>
    <w:link w:val="Quote"/>
    <w:uiPriority w:val="29"/>
    <w:rsid w:val="00206B0D"/>
    <w:rPr>
      <w:i/>
      <w:iCs/>
      <w:color w:val="404040" w:themeColor="text1" w:themeTint="BF"/>
    </w:rPr>
  </w:style>
  <w:style w:type="paragraph" w:styleId="ListParagraph">
    <w:name w:val="List Paragraph"/>
    <w:basedOn w:val="Normal"/>
    <w:uiPriority w:val="34"/>
    <w:qFormat/>
    <w:rsid w:val="00206B0D"/>
    <w:pPr>
      <w:ind w:left="720"/>
      <w:contextualSpacing/>
    </w:pPr>
  </w:style>
  <w:style w:type="character" w:styleId="IntenseEmphasis">
    <w:name w:val="Intense Emphasis"/>
    <w:basedOn w:val="DefaultParagraphFont"/>
    <w:uiPriority w:val="21"/>
    <w:qFormat/>
    <w:rsid w:val="00206B0D"/>
    <w:rPr>
      <w:i/>
      <w:iCs/>
      <w:color w:val="2F5496" w:themeColor="accent1" w:themeShade="BF"/>
    </w:rPr>
  </w:style>
  <w:style w:type="paragraph" w:styleId="IntenseQuote">
    <w:name w:val="Intense Quote"/>
    <w:basedOn w:val="Normal"/>
    <w:next w:val="Normal"/>
    <w:link w:val="IntenseQuoteChar"/>
    <w:uiPriority w:val="30"/>
    <w:qFormat/>
    <w:rsid w:val="00206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B0D"/>
    <w:rPr>
      <w:i/>
      <w:iCs/>
      <w:color w:val="2F5496" w:themeColor="accent1" w:themeShade="BF"/>
    </w:rPr>
  </w:style>
  <w:style w:type="character" w:styleId="IntenseReference">
    <w:name w:val="Intense Reference"/>
    <w:basedOn w:val="DefaultParagraphFont"/>
    <w:uiPriority w:val="32"/>
    <w:qFormat/>
    <w:rsid w:val="00206B0D"/>
    <w:rPr>
      <w:b/>
      <w:bCs/>
      <w:smallCaps/>
      <w:color w:val="2F5496" w:themeColor="accent1" w:themeShade="BF"/>
      <w:spacing w:val="5"/>
    </w:rPr>
  </w:style>
  <w:style w:type="character" w:styleId="Hyperlink">
    <w:name w:val="Hyperlink"/>
    <w:basedOn w:val="DefaultParagraphFont"/>
    <w:uiPriority w:val="99"/>
    <w:unhideWhenUsed/>
    <w:rsid w:val="00D0387D"/>
    <w:rPr>
      <w:color w:val="0563C1" w:themeColor="hyperlink"/>
      <w:u w:val="single"/>
    </w:rPr>
  </w:style>
  <w:style w:type="character" w:styleId="UnresolvedMention">
    <w:name w:val="Unresolved Mention"/>
    <w:basedOn w:val="DefaultParagraphFont"/>
    <w:uiPriority w:val="99"/>
    <w:semiHidden/>
    <w:unhideWhenUsed/>
    <w:rsid w:val="00D0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a.fernandez-gimenez@colo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iafull2@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1813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SRM Accounting</dc:creator>
  <cp:keywords/>
  <dc:description/>
  <cp:lastModifiedBy>Maryam Niamir-Fuller</cp:lastModifiedBy>
  <cp:revision>3</cp:revision>
  <dcterms:created xsi:type="dcterms:W3CDTF">2025-10-14T20:17:00Z</dcterms:created>
  <dcterms:modified xsi:type="dcterms:W3CDTF">2025-10-14T20:19:00Z</dcterms:modified>
</cp:coreProperties>
</file>