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E63B16" w:rsidP="00FD37C3" w:rsidRDefault="00F4206D" w14:paraId="6ECF4219" w14:textId="06210054">
      <w:pPr>
        <w:pStyle w:val="Titel"/>
      </w:pPr>
      <w:r>
        <w:rPr>
          <w:rFonts w:ascii="Arial Black" w:hAnsi="Arial Black" w:eastAsia="Arial Black" w:cs="Arial Black"/>
          <w:noProof/>
          <w:color w:val="2D324E"/>
          <w:sz w:val="61"/>
          <w:szCs w:val="61"/>
        </w:rPr>
        <w:drawing>
          <wp:anchor distT="0" distB="0" distL="114300" distR="114300" simplePos="0" relativeHeight="251666432" behindDoc="1" locked="0" layoutInCell="1" allowOverlap="1" wp14:anchorId="42BA5BEA" wp14:editId="13B6A697">
            <wp:simplePos x="0" y="0"/>
            <wp:positionH relativeFrom="column">
              <wp:posOffset>4578350</wp:posOffset>
            </wp:positionH>
            <wp:positionV relativeFrom="paragraph">
              <wp:posOffset>114300</wp:posOffset>
            </wp:positionV>
            <wp:extent cx="834390" cy="477520"/>
            <wp:effectExtent l="0" t="0" r="3810" b="0"/>
            <wp:wrapNone/>
            <wp:docPr id="171810452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4390" cy="4775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Black" w:hAnsi="Arial Black" w:eastAsia="Arial Black" w:cs="Arial Black"/>
          <w:noProof/>
          <w:color w:val="2D324E"/>
          <w:sz w:val="61"/>
          <w:szCs w:val="61"/>
        </w:rPr>
        <w:drawing>
          <wp:anchor distT="0" distB="0" distL="114300" distR="114300" simplePos="0" relativeHeight="251665408" behindDoc="1" locked="0" layoutInCell="1" allowOverlap="1" wp14:anchorId="4AB921DC" wp14:editId="35600214">
            <wp:simplePos x="0" y="0"/>
            <wp:positionH relativeFrom="column">
              <wp:posOffset>2355850</wp:posOffset>
            </wp:positionH>
            <wp:positionV relativeFrom="paragraph">
              <wp:posOffset>0</wp:posOffset>
            </wp:positionV>
            <wp:extent cx="1908810" cy="657860"/>
            <wp:effectExtent l="0" t="0" r="0" b="0"/>
            <wp:wrapNone/>
            <wp:docPr id="18429593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8810" cy="657860"/>
                    </a:xfrm>
                    <a:prstGeom prst="rect">
                      <a:avLst/>
                    </a:prstGeom>
                    <a:noFill/>
                  </pic:spPr>
                </pic:pic>
              </a:graphicData>
            </a:graphic>
          </wp:anchor>
        </w:drawing>
      </w:r>
      <w:r>
        <w:rPr>
          <w:noProof/>
        </w:rPr>
        <w:drawing>
          <wp:anchor distT="0" distB="0" distL="114300" distR="114300" simplePos="0" relativeHeight="251663360" behindDoc="0" locked="0" layoutInCell="1" allowOverlap="1" wp14:anchorId="0B5C3B8C" wp14:editId="1064A756">
            <wp:simplePos x="0" y="0"/>
            <wp:positionH relativeFrom="margin">
              <wp:posOffset>927100</wp:posOffset>
            </wp:positionH>
            <wp:positionV relativeFrom="paragraph">
              <wp:posOffset>0</wp:posOffset>
            </wp:positionV>
            <wp:extent cx="1111250" cy="787400"/>
            <wp:effectExtent l="0" t="0" r="0" b="0"/>
            <wp:wrapSquare wrapText="bothSides"/>
            <wp:docPr id="2076065559" name="Grafik 1" descr="Ein Bild, das Text, Screenshot, Logo,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065559" name="Grafik 1" descr="Ein Bild, das Text, Screenshot, Logo, Schrift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1250" cy="787400"/>
                    </a:xfrm>
                    <a:prstGeom prst="rect">
                      <a:avLst/>
                    </a:prstGeom>
                    <a:noFill/>
                  </pic:spPr>
                </pic:pic>
              </a:graphicData>
            </a:graphic>
            <wp14:sizeRelH relativeFrom="margin">
              <wp14:pctWidth>0</wp14:pctWidth>
            </wp14:sizeRelH>
            <wp14:sizeRelV relativeFrom="margin">
              <wp14:pctHeight>0</wp14:pctHeight>
            </wp14:sizeRelV>
          </wp:anchor>
        </w:drawing>
      </w:r>
      <w:r w:rsidR="00920504">
        <w:rPr>
          <w:noProof/>
        </w:rPr>
        <w:drawing>
          <wp:anchor distT="114300" distB="114300" distL="114300" distR="114300" simplePos="0" relativeHeight="251662336" behindDoc="0" locked="0" layoutInCell="1" hidden="0" allowOverlap="1" wp14:anchorId="3FE07D76" wp14:editId="53F1E99F">
            <wp:simplePos x="0" y="0"/>
            <wp:positionH relativeFrom="column">
              <wp:posOffset>-18415</wp:posOffset>
            </wp:positionH>
            <wp:positionV relativeFrom="paragraph">
              <wp:posOffset>45692</wp:posOffset>
            </wp:positionV>
            <wp:extent cx="329073" cy="485775"/>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29073" cy="485775"/>
                    </a:xfrm>
                    <a:prstGeom prst="rect">
                      <a:avLst/>
                    </a:prstGeom>
                    <a:ln/>
                  </pic:spPr>
                </pic:pic>
              </a:graphicData>
            </a:graphic>
          </wp:anchor>
        </w:drawing>
      </w:r>
      <w:r w:rsidR="00EA1BBE">
        <w:t xml:space="preserve">      </w:t>
      </w:r>
    </w:p>
    <w:p w:rsidR="00C669FA" w:rsidP="00920504" w:rsidRDefault="00C669FA" w14:paraId="435A753B" w14:textId="4233CB61">
      <w:pPr>
        <w:pStyle w:val="Titel"/>
        <w:keepNext w:val="0"/>
        <w:keepLines w:val="0"/>
        <w:widowControl w:val="0"/>
        <w:spacing w:before="211" w:after="0" w:line="240" w:lineRule="auto"/>
        <w:ind w:right="-46"/>
        <w:jc w:val="center"/>
        <w:rPr>
          <w:rFonts w:eastAsia="Calibri" w:asciiTheme="majorHAnsi" w:hAnsiTheme="majorHAnsi" w:cstheme="majorHAnsi"/>
          <w:b/>
          <w:color w:val="4F81BD" w:themeColor="accent1"/>
          <w:sz w:val="36"/>
          <w:szCs w:val="36"/>
        </w:rPr>
      </w:pPr>
      <w:bookmarkStart w:name="_ley6wl7xyqe4" w:colFirst="0" w:colLast="0" w:id="0"/>
      <w:bookmarkStart w:name="_o5nrxh4i456" w:id="1"/>
      <w:bookmarkEnd w:id="0"/>
      <w:bookmarkEnd w:id="1"/>
    </w:p>
    <w:p w:rsidRPr="00920504" w:rsidR="00920504" w:rsidP="00920504" w:rsidRDefault="0014028D" w14:paraId="57B391BE" w14:textId="5D98A0B7">
      <w:pPr>
        <w:pStyle w:val="Titel"/>
        <w:keepNext w:val="0"/>
        <w:keepLines w:val="0"/>
        <w:widowControl w:val="0"/>
        <w:spacing w:before="211" w:after="0" w:line="240" w:lineRule="auto"/>
        <w:ind w:right="-46"/>
        <w:jc w:val="center"/>
        <w:rPr>
          <w:rFonts w:eastAsia="Verdana" w:asciiTheme="majorHAnsi" w:hAnsiTheme="majorHAnsi" w:cstheme="majorHAnsi"/>
          <w:color w:val="4F81BD" w:themeColor="accent1"/>
          <w:sz w:val="36"/>
          <w:szCs w:val="36"/>
        </w:rPr>
      </w:pPr>
      <w:r w:rsidRPr="00920504">
        <w:rPr>
          <w:rFonts w:eastAsia="Calibri" w:asciiTheme="majorHAnsi" w:hAnsiTheme="majorHAnsi" w:cstheme="majorHAnsi"/>
          <w:b/>
          <w:color w:val="4F81BD" w:themeColor="accent1"/>
          <w:sz w:val="36"/>
          <w:szCs w:val="36"/>
        </w:rPr>
        <w:t>Lunch Dialogue:</w:t>
      </w:r>
    </w:p>
    <w:p w:rsidR="008808D2" w:rsidP="00920504" w:rsidRDefault="003224F3" w14:paraId="5EDAF3BB" w14:textId="77777777">
      <w:pPr>
        <w:pStyle w:val="Titel"/>
        <w:keepNext w:val="0"/>
        <w:keepLines w:val="0"/>
        <w:widowControl w:val="0"/>
        <w:spacing w:before="211" w:after="0" w:line="240" w:lineRule="auto"/>
        <w:ind w:right="-46"/>
        <w:jc w:val="center"/>
        <w:rPr>
          <w:rFonts w:eastAsia="Verdana" w:asciiTheme="majorHAnsi" w:hAnsiTheme="majorHAnsi" w:cstheme="majorHAnsi"/>
          <w:b/>
          <w:bCs/>
          <w:color w:val="3C3C3B"/>
          <w:sz w:val="36"/>
          <w:szCs w:val="36"/>
        </w:rPr>
      </w:pPr>
      <w:r w:rsidRPr="00920504">
        <w:rPr>
          <w:rFonts w:eastAsia="Verdana" w:asciiTheme="majorHAnsi" w:hAnsiTheme="majorHAnsi" w:cstheme="majorHAnsi"/>
          <w:b/>
          <w:bCs/>
          <w:color w:val="3C3C3B"/>
          <w:sz w:val="36"/>
          <w:szCs w:val="36"/>
        </w:rPr>
        <w:t>Driving Policy Alignment and Action at UNCCD COP 17:</w:t>
      </w:r>
    </w:p>
    <w:p w:rsidRPr="00920504" w:rsidR="003224F3" w:rsidP="00920504" w:rsidRDefault="003224F3" w14:paraId="6328352D" w14:textId="38D502D8">
      <w:pPr>
        <w:pStyle w:val="Titel"/>
        <w:keepNext w:val="0"/>
        <w:keepLines w:val="0"/>
        <w:widowControl w:val="0"/>
        <w:spacing w:before="211" w:after="0" w:line="240" w:lineRule="auto"/>
        <w:ind w:right="-46"/>
        <w:jc w:val="center"/>
        <w:rPr>
          <w:rFonts w:ascii="Arial Black" w:hAnsi="Arial Black" w:eastAsia="Arial Black" w:cs="Arial Black"/>
          <w:color w:val="2D324E"/>
          <w:sz w:val="36"/>
          <w:szCs w:val="36"/>
        </w:rPr>
      </w:pPr>
      <w:r w:rsidRPr="00920504">
        <w:rPr>
          <w:rFonts w:eastAsia="Verdana" w:asciiTheme="majorHAnsi" w:hAnsiTheme="majorHAnsi" w:cstheme="majorHAnsi"/>
          <w:b/>
          <w:bCs/>
          <w:color w:val="3C3C3B"/>
          <w:sz w:val="36"/>
          <w:szCs w:val="36"/>
        </w:rPr>
        <w:t>Advancing Integrated Land, Biodiversity, and Climate Outcomes for Rangeland and Grassland Resilience</w:t>
      </w:r>
    </w:p>
    <w:p w:rsidR="00C669FA" w:rsidP="006723A9" w:rsidRDefault="00C669FA" w14:paraId="04C9A38F" w14:textId="4292D078">
      <w:pPr>
        <w:pBdr>
          <w:top w:val="nil"/>
          <w:left w:val="nil"/>
          <w:bottom w:val="nil"/>
          <w:right w:val="nil"/>
          <w:between w:val="nil"/>
        </w:pBdr>
        <w:spacing w:after="160" w:line="240" w:lineRule="auto"/>
        <w:rPr>
          <w:rFonts w:eastAsia="Calibri" w:asciiTheme="majorHAnsi" w:hAnsiTheme="majorHAnsi" w:cstheme="majorHAnsi"/>
          <w:b/>
          <w:color w:val="4F81BD" w:themeColor="accent1"/>
        </w:rPr>
      </w:pPr>
    </w:p>
    <w:p w:rsidRPr="006723A9" w:rsidR="00382EAC" w:rsidP="006723A9" w:rsidRDefault="00C669FA" w14:paraId="5D475CB9" w14:textId="46944E76">
      <w:pPr>
        <w:pBdr>
          <w:top w:val="nil"/>
          <w:left w:val="nil"/>
          <w:bottom w:val="nil"/>
          <w:right w:val="nil"/>
          <w:between w:val="nil"/>
        </w:pBdr>
        <w:spacing w:after="160" w:line="240" w:lineRule="auto"/>
        <w:rPr>
          <w:rFonts w:eastAsia="Verdana" w:asciiTheme="majorHAnsi" w:hAnsiTheme="majorHAnsi" w:cstheme="majorHAnsi"/>
          <w:color w:val="3C3C3B"/>
        </w:rPr>
      </w:pPr>
      <w:r>
        <w:rPr>
          <w:rFonts w:eastAsia="Calibri" w:asciiTheme="majorHAnsi" w:hAnsiTheme="majorHAnsi" w:cstheme="majorHAnsi"/>
          <w:b/>
          <w:color w:val="4F81BD" w:themeColor="accent1"/>
        </w:rPr>
        <w:t>D</w:t>
      </w:r>
      <w:r w:rsidRPr="006723A9" w:rsidR="00382EAC">
        <w:rPr>
          <w:rFonts w:eastAsia="Calibri" w:asciiTheme="majorHAnsi" w:hAnsiTheme="majorHAnsi" w:cstheme="majorHAnsi"/>
          <w:b/>
          <w:color w:val="4F81BD" w:themeColor="accent1"/>
        </w:rPr>
        <w:t>ate:</w:t>
      </w:r>
      <w:r w:rsidRPr="006723A9" w:rsidR="00382EAC">
        <w:rPr>
          <w:rFonts w:eastAsia="Verdana" w:asciiTheme="majorHAnsi" w:hAnsiTheme="majorHAnsi" w:cstheme="majorHAnsi"/>
          <w:color w:val="4F81BD" w:themeColor="accent1"/>
        </w:rPr>
        <w:t xml:space="preserve"> </w:t>
      </w:r>
      <w:r w:rsidRPr="006723A9" w:rsidR="00382EAC">
        <w:rPr>
          <w:rFonts w:eastAsia="Verdana" w:asciiTheme="majorHAnsi" w:hAnsiTheme="majorHAnsi" w:cstheme="majorHAnsi"/>
          <w:color w:val="3C3C3B"/>
        </w:rPr>
        <w:t>Wednesday, 9. December 2025</w:t>
      </w:r>
    </w:p>
    <w:p w:rsidRPr="006723A9" w:rsidR="00E63B16" w:rsidP="006723A9" w:rsidRDefault="00EA1BBE" w14:paraId="1CB182A2" w14:textId="77777777">
      <w:pPr>
        <w:pBdr>
          <w:top w:val="nil"/>
          <w:left w:val="nil"/>
          <w:bottom w:val="nil"/>
          <w:right w:val="nil"/>
          <w:between w:val="nil"/>
        </w:pBdr>
        <w:spacing w:after="160" w:line="240" w:lineRule="auto"/>
        <w:rPr>
          <w:rFonts w:eastAsia="Verdana" w:asciiTheme="majorHAnsi" w:hAnsiTheme="majorHAnsi" w:cstheme="majorHAnsi"/>
          <w:color w:val="3C3C3B"/>
        </w:rPr>
      </w:pPr>
      <w:r w:rsidRPr="006723A9">
        <w:rPr>
          <w:rFonts w:eastAsia="Calibri" w:asciiTheme="majorHAnsi" w:hAnsiTheme="majorHAnsi" w:cstheme="majorHAnsi"/>
          <w:b/>
          <w:color w:val="4F81BD" w:themeColor="accent1"/>
        </w:rPr>
        <w:t xml:space="preserve">Time: </w:t>
      </w:r>
      <w:r w:rsidRPr="006723A9">
        <w:rPr>
          <w:rFonts w:eastAsia="Verdana" w:asciiTheme="majorHAnsi" w:hAnsiTheme="majorHAnsi" w:cstheme="majorHAnsi"/>
          <w:color w:val="3C3C3B"/>
        </w:rPr>
        <w:t xml:space="preserve">12:30 - 14:00 </w:t>
      </w:r>
    </w:p>
    <w:p w:rsidRPr="006723A9" w:rsidR="00E63B16" w:rsidP="006723A9" w:rsidRDefault="00EA1BBE" w14:paraId="0861BC28" w14:textId="7095707F">
      <w:pPr>
        <w:pBdr>
          <w:top w:val="nil"/>
          <w:left w:val="nil"/>
          <w:bottom w:val="nil"/>
          <w:right w:val="nil"/>
          <w:between w:val="nil"/>
        </w:pBdr>
        <w:spacing w:after="160" w:line="240" w:lineRule="auto"/>
        <w:rPr>
          <w:rFonts w:eastAsia="Verdana" w:asciiTheme="majorHAnsi" w:hAnsiTheme="majorHAnsi" w:cstheme="majorHAnsi"/>
          <w:color w:val="3C3C3B"/>
        </w:rPr>
      </w:pPr>
      <w:r w:rsidRPr="006723A9">
        <w:rPr>
          <w:rFonts w:eastAsia="Calibri" w:asciiTheme="majorHAnsi" w:hAnsiTheme="majorHAnsi" w:cstheme="majorHAnsi"/>
          <w:b/>
          <w:color w:val="4F81BD" w:themeColor="accent1"/>
        </w:rPr>
        <w:t>Venue</w:t>
      </w:r>
      <w:r w:rsidRPr="006723A9">
        <w:rPr>
          <w:rFonts w:eastAsia="Calibri" w:asciiTheme="majorHAnsi" w:hAnsiTheme="majorHAnsi" w:cstheme="majorHAnsi"/>
          <w:color w:val="4F81BD" w:themeColor="accent1"/>
        </w:rPr>
        <w:t>:</w:t>
      </w:r>
      <w:r w:rsidRPr="006723A9">
        <w:rPr>
          <w:rFonts w:eastAsia="Verdana" w:asciiTheme="majorHAnsi" w:hAnsiTheme="majorHAnsi" w:cstheme="majorHAnsi"/>
          <w:color w:val="4F81BD" w:themeColor="accent1"/>
        </w:rPr>
        <w:t xml:space="preserve"> </w:t>
      </w:r>
      <w:r w:rsidRPr="006723A9">
        <w:rPr>
          <w:rFonts w:eastAsia="Verdana" w:asciiTheme="majorHAnsi" w:hAnsiTheme="majorHAnsi" w:cstheme="majorHAnsi"/>
          <w:color w:val="3C3C3B"/>
        </w:rPr>
        <w:t xml:space="preserve">The luncheon will be held at the restaurant at UN Recreation Center, on the UN Campus, Nairobi, Kenya (directions to the venue can be found below) </w:t>
      </w:r>
    </w:p>
    <w:p w:rsidRPr="006723A9" w:rsidR="00E63B16" w:rsidP="006723A9" w:rsidRDefault="00EA1BBE" w14:paraId="287BF145" w14:textId="35DF4415">
      <w:pPr>
        <w:spacing w:after="160" w:line="240" w:lineRule="auto"/>
        <w:rPr>
          <w:rFonts w:eastAsia="Calibri" w:asciiTheme="majorHAnsi" w:hAnsiTheme="majorHAnsi" w:cstheme="majorHAnsi"/>
          <w:b/>
          <w:color w:val="4F81BD" w:themeColor="accent1"/>
        </w:rPr>
      </w:pPr>
      <w:r w:rsidRPr="006723A9">
        <w:rPr>
          <w:rFonts w:eastAsia="Calibri" w:asciiTheme="majorHAnsi" w:hAnsiTheme="majorHAnsi" w:cstheme="majorHAnsi"/>
          <w:b/>
          <w:color w:val="4F81BD" w:themeColor="accent1"/>
        </w:rPr>
        <w:t>Event description:</w:t>
      </w:r>
    </w:p>
    <w:p w:rsidRPr="006723A9" w:rsidR="006778D9" w:rsidP="006723A9" w:rsidRDefault="00F521FB" w14:paraId="3712D6D2" w14:textId="2541BA0E">
      <w:pPr>
        <w:spacing w:after="160" w:line="240" w:lineRule="auto"/>
        <w:rPr>
          <w:rFonts w:eastAsia="Verdana" w:asciiTheme="majorHAnsi" w:hAnsiTheme="majorHAnsi" w:cstheme="majorHAnsi"/>
          <w:color w:val="3C3C3B"/>
        </w:rPr>
      </w:pPr>
      <w:r w:rsidRPr="006723A9">
        <w:rPr>
          <w:rFonts w:eastAsia="Verdana" w:asciiTheme="majorHAnsi" w:hAnsiTheme="majorHAnsi" w:cstheme="majorHAnsi"/>
          <w:color w:val="3C3C3B"/>
        </w:rPr>
        <w:t>Rangelands and grasslands are among the world’s most critical ecosystems</w:t>
      </w:r>
      <w:r w:rsidR="00FE0BD8">
        <w:rPr>
          <w:rFonts w:eastAsia="Verdana" w:asciiTheme="majorHAnsi" w:hAnsiTheme="majorHAnsi" w:cstheme="majorHAnsi"/>
          <w:color w:val="3C3C3B"/>
        </w:rPr>
        <w:t xml:space="preserve">, </w:t>
      </w:r>
      <w:r w:rsidRPr="006723A9" w:rsidR="00FE0BD8">
        <w:rPr>
          <w:rFonts w:eastAsia="Verdana" w:asciiTheme="majorHAnsi" w:hAnsiTheme="majorHAnsi" w:cstheme="majorHAnsi"/>
          <w:color w:val="3C3C3B"/>
        </w:rPr>
        <w:t>supporting food security, livelihoods, biodiversity, and climate resilience for billions of people.</w:t>
      </w:r>
      <w:r w:rsidR="0014028D">
        <w:rPr>
          <w:rFonts w:eastAsia="Verdana" w:asciiTheme="majorHAnsi" w:hAnsiTheme="majorHAnsi" w:cstheme="majorHAnsi"/>
          <w:color w:val="3C3C3B"/>
        </w:rPr>
        <w:t xml:space="preserve"> </w:t>
      </w:r>
      <w:r w:rsidR="006723A9">
        <w:rPr>
          <w:rFonts w:eastAsia="Verdana" w:asciiTheme="majorHAnsi" w:hAnsiTheme="majorHAnsi" w:cstheme="majorHAnsi"/>
          <w:color w:val="3C3C3B"/>
        </w:rPr>
        <w:t xml:space="preserve">The </w:t>
      </w:r>
      <w:r w:rsidRPr="006723A9" w:rsidR="006778D9">
        <w:rPr>
          <w:rFonts w:eastAsia="Verdana" w:asciiTheme="majorHAnsi" w:hAnsiTheme="majorHAnsi" w:cstheme="majorHAnsi"/>
          <w:color w:val="3C3C3B"/>
        </w:rPr>
        <w:t>lunch dialogue aims to foster strategic alignment and catalyze cross-sectoral action, present the UNCCD COP 17 Rangeland Flagship Initiative, build bridges to the COP 30 Plans to Accelerate Solutions</w:t>
      </w:r>
      <w:r w:rsidR="006723A9">
        <w:rPr>
          <w:rFonts w:eastAsia="Verdana" w:asciiTheme="majorHAnsi" w:hAnsiTheme="majorHAnsi" w:cstheme="majorHAnsi"/>
          <w:color w:val="3C3C3B"/>
        </w:rPr>
        <w:t xml:space="preserve"> and </w:t>
      </w:r>
      <w:r w:rsidRPr="006723A9" w:rsidR="006778D9">
        <w:rPr>
          <w:rFonts w:eastAsia="Verdana" w:asciiTheme="majorHAnsi" w:hAnsiTheme="majorHAnsi" w:cstheme="majorHAnsi"/>
          <w:color w:val="3C3C3B"/>
        </w:rPr>
        <w:t>to the UNEA Resolutions</w:t>
      </w:r>
      <w:r w:rsidR="00FE0BD8">
        <w:rPr>
          <w:rFonts w:eastAsia="Verdana" w:asciiTheme="majorHAnsi" w:hAnsiTheme="majorHAnsi" w:cstheme="majorHAnsi"/>
          <w:color w:val="3C3C3B"/>
        </w:rPr>
        <w:t>.</w:t>
      </w:r>
    </w:p>
    <w:p w:rsidRPr="006723A9" w:rsidR="00F521FB" w:rsidP="10E0E6A7" w:rsidRDefault="00F521FB" w14:paraId="7B0D2714" w14:textId="2E8BE4C1">
      <w:pPr>
        <w:spacing w:after="160" w:line="240" w:lineRule="auto"/>
        <w:rPr>
          <w:rFonts w:ascii="Calibri" w:hAnsi="Calibri" w:eastAsia="Verdana" w:cs="Calibri" w:asciiTheme="majorAscii" w:hAnsiTheme="majorAscii" w:cstheme="majorAscii"/>
          <w:color w:val="3C3C3B"/>
        </w:rPr>
      </w:pPr>
      <w:r w:rsidRPr="10E0E6A7" w:rsidR="00F521FB">
        <w:rPr>
          <w:rFonts w:ascii="Calibri" w:hAnsi="Calibri" w:eastAsia="Verdana" w:cs="Calibri" w:asciiTheme="majorAscii" w:hAnsiTheme="majorAscii" w:cstheme="majorAscii"/>
          <w:color w:val="3C3C3B"/>
        </w:rPr>
        <w:t xml:space="preserve">Yet these landscapes face growing pressures from land degradation, biodiversity loss, and climate change, while policy responses are often fragmented across sectors and institutions. As governments and stakeholders </w:t>
      </w:r>
      <w:r w:rsidRPr="10E0E6A7" w:rsidR="004F5266">
        <w:rPr>
          <w:rFonts w:ascii="Calibri" w:hAnsi="Calibri" w:eastAsia="Verdana" w:cs="Calibri" w:asciiTheme="majorAscii" w:hAnsiTheme="majorAscii" w:cstheme="majorAscii"/>
          <w:color w:val="3C3C3B"/>
        </w:rPr>
        <w:t>will gather at UNCCD COP 17 in August 2026</w:t>
      </w:r>
      <w:r w:rsidRPr="10E0E6A7" w:rsidR="00F521FB">
        <w:rPr>
          <w:rFonts w:ascii="Calibri" w:hAnsi="Calibri" w:eastAsia="Verdana" w:cs="Calibri" w:asciiTheme="majorAscii" w:hAnsiTheme="majorAscii" w:cstheme="majorAscii"/>
          <w:color w:val="3C3C3B"/>
        </w:rPr>
        <w:t xml:space="preserve">, there is an unprecedented opportunity to advance integrated approaches that align land restoration, nature protection, and climate action, particularly in grassland </w:t>
      </w:r>
      <w:r w:rsidRPr="10E0E6A7" w:rsidR="7DEA8551">
        <w:rPr>
          <w:rFonts w:ascii="Calibri" w:hAnsi="Calibri" w:eastAsia="Verdana" w:cs="Calibri" w:asciiTheme="majorAscii" w:hAnsiTheme="majorAscii" w:cstheme="majorAscii"/>
          <w:color w:val="3C3C3B"/>
        </w:rPr>
        <w:t>eco</w:t>
      </w:r>
      <w:r w:rsidRPr="10E0E6A7" w:rsidR="00F521FB">
        <w:rPr>
          <w:rFonts w:ascii="Calibri" w:hAnsi="Calibri" w:eastAsia="Verdana" w:cs="Calibri" w:asciiTheme="majorAscii" w:hAnsiTheme="majorAscii" w:cstheme="majorAscii"/>
          <w:color w:val="3C3C3B"/>
        </w:rPr>
        <w:t>s</w:t>
      </w:r>
      <w:r w:rsidRPr="10E0E6A7" w:rsidR="00F521FB">
        <w:rPr>
          <w:rFonts w:ascii="Calibri" w:hAnsi="Calibri" w:eastAsia="Verdana" w:cs="Calibri" w:asciiTheme="majorAscii" w:hAnsiTheme="majorAscii" w:cstheme="majorAscii"/>
          <w:color w:val="3C3C3B"/>
        </w:rPr>
        <w:t>ystems</w:t>
      </w:r>
      <w:r w:rsidRPr="10E0E6A7" w:rsidR="004F5266">
        <w:rPr>
          <w:rFonts w:ascii="Calibri" w:hAnsi="Calibri" w:eastAsia="Verdana" w:cs="Calibri" w:asciiTheme="majorAscii" w:hAnsiTheme="majorAscii" w:cstheme="majorAscii"/>
          <w:color w:val="3C3C3B"/>
        </w:rPr>
        <w:t xml:space="preserve">. </w:t>
      </w:r>
    </w:p>
    <w:p w:rsidRPr="006723A9" w:rsidR="00F521FB" w:rsidP="006723A9" w:rsidRDefault="00F521FB" w14:paraId="2C40602A" w14:textId="6D25E7BD">
      <w:pPr>
        <w:spacing w:after="160" w:line="240" w:lineRule="auto"/>
        <w:rPr>
          <w:rFonts w:eastAsia="Verdana" w:asciiTheme="majorHAnsi" w:hAnsiTheme="majorHAnsi" w:cstheme="majorHAnsi"/>
          <w:color w:val="3C3C3B"/>
        </w:rPr>
      </w:pPr>
      <w:r w:rsidRPr="006723A9">
        <w:rPr>
          <w:rFonts w:eastAsia="Verdana" w:asciiTheme="majorHAnsi" w:hAnsiTheme="majorHAnsi" w:cstheme="majorHAnsi"/>
          <w:color w:val="3C3C3B"/>
        </w:rPr>
        <w:t xml:space="preserve">Convening leading experts, practitioners, and policymakers, the </w:t>
      </w:r>
      <w:r w:rsidR="00FE0BD8">
        <w:rPr>
          <w:rFonts w:eastAsia="Verdana" w:asciiTheme="majorHAnsi" w:hAnsiTheme="majorHAnsi" w:cstheme="majorHAnsi"/>
          <w:color w:val="3C3C3B"/>
        </w:rPr>
        <w:t>lunch dialogue</w:t>
      </w:r>
      <w:r w:rsidRPr="006723A9">
        <w:rPr>
          <w:rFonts w:eastAsia="Verdana" w:asciiTheme="majorHAnsi" w:hAnsiTheme="majorHAnsi" w:cstheme="majorHAnsi"/>
          <w:color w:val="3C3C3B"/>
        </w:rPr>
        <w:t xml:space="preserve"> will examine key challenges, highlight policy solutions, and identify practical pathways for scaling up impact. The dialogue will also serve to generate actionable recommendations and build momentum for synergy between the UNCCD, UNFCCC, and CBD frameworks, ensuring that rangeland and grassland resilience remains at the heart </w:t>
      </w:r>
      <w:r w:rsidR="009C029C">
        <w:rPr>
          <w:rFonts w:eastAsia="Verdana" w:asciiTheme="majorHAnsi" w:hAnsiTheme="majorHAnsi" w:cstheme="majorHAnsi"/>
          <w:color w:val="3C3C3B"/>
        </w:rPr>
        <w:t xml:space="preserve">and present the latest information about UNCCD COP 17. </w:t>
      </w:r>
    </w:p>
    <w:p w:rsidR="0014028D" w:rsidP="006723A9" w:rsidRDefault="0014028D" w14:paraId="3343B79C" w14:textId="77777777">
      <w:pPr>
        <w:spacing w:after="160" w:line="240" w:lineRule="auto"/>
        <w:rPr>
          <w:rFonts w:eastAsia="Calibri" w:asciiTheme="majorHAnsi" w:hAnsiTheme="majorHAnsi" w:cstheme="majorHAnsi"/>
          <w:color w:val="1F497D" w:themeColor="text2"/>
        </w:rPr>
      </w:pPr>
    </w:p>
    <w:p w:rsidRPr="00D37315" w:rsidR="00E63B16" w:rsidP="006723A9" w:rsidRDefault="00EA1BBE" w14:paraId="7A28E680" w14:textId="658B7CE8">
      <w:pPr>
        <w:spacing w:after="160" w:line="240" w:lineRule="auto"/>
        <w:rPr>
          <w:rFonts w:eastAsia="Calibri" w:asciiTheme="majorHAnsi" w:hAnsiTheme="majorHAnsi" w:cstheme="majorHAnsi"/>
          <w:b/>
          <w:color w:val="4F81BD" w:themeColor="accent1"/>
        </w:rPr>
      </w:pPr>
      <w:r w:rsidRPr="00D37315">
        <w:rPr>
          <w:rFonts w:eastAsia="Calibri" w:asciiTheme="majorHAnsi" w:hAnsiTheme="majorHAnsi" w:cstheme="majorHAnsi"/>
          <w:b/>
          <w:color w:val="4F81BD" w:themeColor="accent1"/>
        </w:rPr>
        <w:t xml:space="preserve">Objectives </w:t>
      </w:r>
    </w:p>
    <w:p w:rsidRPr="00D37315" w:rsidR="00E63B16" w:rsidRDefault="00EA1BBE" w14:paraId="0E1FAFF8" w14:textId="309D2AB4">
      <w:pPr>
        <w:widowControl w:val="0"/>
        <w:numPr>
          <w:ilvl w:val="0"/>
          <w:numId w:val="1"/>
        </w:numPr>
        <w:spacing w:before="100" w:line="278" w:lineRule="auto"/>
        <w:rPr>
          <w:rFonts w:eastAsia="Verdana" w:asciiTheme="majorHAnsi" w:hAnsiTheme="majorHAnsi" w:cstheme="majorHAnsi"/>
          <w:color w:val="3C3C3B"/>
        </w:rPr>
      </w:pPr>
      <w:r w:rsidRPr="00D37315">
        <w:rPr>
          <w:rFonts w:eastAsia="Verdana" w:asciiTheme="majorHAnsi" w:hAnsiTheme="majorHAnsi" w:cstheme="majorHAnsi"/>
          <w:color w:val="3C3C3B"/>
        </w:rPr>
        <w:t xml:space="preserve">Showcase ongoing efforts to </w:t>
      </w:r>
      <w:r w:rsidRPr="00D37315" w:rsidR="009C029C">
        <w:rPr>
          <w:rFonts w:eastAsia="Verdana" w:asciiTheme="majorHAnsi" w:hAnsiTheme="majorHAnsi" w:cstheme="majorHAnsi"/>
          <w:color w:val="3C3C3B"/>
        </w:rPr>
        <w:t xml:space="preserve">on </w:t>
      </w:r>
      <w:r w:rsidRPr="00D37315" w:rsidR="00D37315">
        <w:rPr>
          <w:rFonts w:eastAsia="Verdana" w:asciiTheme="majorHAnsi" w:hAnsiTheme="majorHAnsi" w:cstheme="majorHAnsi"/>
          <w:color w:val="3C3C3B"/>
        </w:rPr>
        <w:t>alignment of biodiversity, climate and land agend</w:t>
      </w:r>
      <w:r w:rsidR="0014028D">
        <w:rPr>
          <w:rFonts w:eastAsia="Verdana" w:asciiTheme="majorHAnsi" w:hAnsiTheme="majorHAnsi" w:cstheme="majorHAnsi"/>
          <w:color w:val="3C3C3B"/>
        </w:rPr>
        <w:t>as</w:t>
      </w:r>
    </w:p>
    <w:p w:rsidRPr="00D37315" w:rsidR="00E63B16" w:rsidRDefault="00D37315" w14:paraId="70AE6D1F" w14:textId="406909B6">
      <w:pPr>
        <w:widowControl w:val="0"/>
        <w:numPr>
          <w:ilvl w:val="0"/>
          <w:numId w:val="1"/>
        </w:numPr>
        <w:spacing w:before="100" w:line="278" w:lineRule="auto"/>
        <w:rPr>
          <w:rFonts w:eastAsia="Verdana" w:asciiTheme="majorHAnsi" w:hAnsiTheme="majorHAnsi" w:cstheme="majorHAnsi"/>
          <w:color w:val="3C3C3B"/>
        </w:rPr>
      </w:pPr>
      <w:r w:rsidRPr="00D37315">
        <w:rPr>
          <w:rFonts w:eastAsia="Verdana" w:asciiTheme="majorHAnsi" w:hAnsiTheme="majorHAnsi" w:cstheme="majorHAnsi"/>
          <w:color w:val="3C3C3B"/>
        </w:rPr>
        <w:t>Inform about Mongolia Presidency program for UNCCD COP 17</w:t>
      </w:r>
      <w:r w:rsidR="0014028D">
        <w:rPr>
          <w:rFonts w:eastAsia="Verdana" w:asciiTheme="majorHAnsi" w:hAnsiTheme="majorHAnsi" w:cstheme="majorHAnsi"/>
          <w:color w:val="3C3C3B"/>
        </w:rPr>
        <w:t xml:space="preserve"> and Rangeland Initiative </w:t>
      </w:r>
    </w:p>
    <w:p w:rsidR="00E63B16" w:rsidP="7A8CF9DE" w:rsidRDefault="0014028D" w14:paraId="1E2DB28A" w14:textId="061A8D62">
      <w:pPr>
        <w:widowControl w:val="0"/>
        <w:numPr>
          <w:ilvl w:val="0"/>
          <w:numId w:val="1"/>
        </w:numPr>
        <w:spacing w:before="100" w:line="278" w:lineRule="auto"/>
        <w:rPr>
          <w:rFonts w:ascii="Calibri" w:hAnsi="Calibri" w:eastAsia="Verdana" w:cs="Calibri" w:asciiTheme="majorAscii" w:hAnsiTheme="majorAscii" w:cstheme="majorAscii"/>
          <w:color w:val="3C3C3B"/>
        </w:rPr>
      </w:pPr>
      <w:r w:rsidRPr="10E0E6A7" w:rsidR="0014028D">
        <w:rPr>
          <w:rFonts w:ascii="Calibri" w:hAnsi="Calibri" w:eastAsia="Verdana" w:cs="Calibri" w:asciiTheme="majorAscii" w:hAnsiTheme="majorAscii" w:cstheme="majorAscii"/>
          <w:color w:val="3C3C3B"/>
        </w:rPr>
        <w:t>Get</w:t>
      </w:r>
      <w:r w:rsidRPr="10E0E6A7" w:rsidR="00EA1BBE">
        <w:rPr>
          <w:rFonts w:ascii="Calibri" w:hAnsi="Calibri" w:eastAsia="Verdana" w:cs="Calibri" w:asciiTheme="majorAscii" w:hAnsiTheme="majorAscii" w:cstheme="majorAscii"/>
          <w:color w:val="3C3C3B"/>
        </w:rPr>
        <w:t xml:space="preserve"> support for wider </w:t>
      </w:r>
      <w:r w:rsidRPr="10E0E6A7" w:rsidR="00D37315">
        <w:rPr>
          <w:rFonts w:ascii="Calibri" w:hAnsi="Calibri" w:eastAsia="Verdana" w:cs="Calibri" w:asciiTheme="majorAscii" w:hAnsiTheme="majorAscii" w:cstheme="majorAscii"/>
          <w:color w:val="3C3C3B"/>
        </w:rPr>
        <w:t xml:space="preserve">recognition of grassland ecosystems and </w:t>
      </w:r>
      <w:r w:rsidRPr="10E0E6A7" w:rsidR="745C5EFC">
        <w:rPr>
          <w:rFonts w:ascii="Calibri" w:hAnsi="Calibri" w:eastAsia="Verdana" w:cs="Calibri" w:asciiTheme="majorAscii" w:hAnsiTheme="majorAscii" w:cstheme="majorAscii"/>
          <w:color w:val="3C3C3B"/>
        </w:rPr>
        <w:t xml:space="preserve">the crucial role that </w:t>
      </w:r>
      <w:r w:rsidRPr="10E0E6A7" w:rsidR="00D37315">
        <w:rPr>
          <w:rFonts w:ascii="Calibri" w:hAnsi="Calibri" w:eastAsia="Verdana" w:cs="Calibri" w:asciiTheme="majorAscii" w:hAnsiTheme="majorAscii" w:cstheme="majorAscii"/>
          <w:color w:val="3C3C3B"/>
        </w:rPr>
        <w:t>pastoralist</w:t>
      </w:r>
      <w:r w:rsidRPr="10E0E6A7" w:rsidR="61EC7A77">
        <w:rPr>
          <w:rFonts w:ascii="Calibri" w:hAnsi="Calibri" w:eastAsia="Verdana" w:cs="Calibri" w:asciiTheme="majorAscii" w:hAnsiTheme="majorAscii" w:cstheme="majorAscii"/>
          <w:color w:val="3C3C3B"/>
        </w:rPr>
        <w:t>s</w:t>
      </w:r>
      <w:r w:rsidRPr="10E0E6A7" w:rsidR="00D37315">
        <w:rPr>
          <w:rFonts w:ascii="Calibri" w:hAnsi="Calibri" w:eastAsia="Verdana" w:cs="Calibri" w:asciiTheme="majorAscii" w:hAnsiTheme="majorAscii" w:cstheme="majorAscii"/>
          <w:color w:val="3C3C3B"/>
        </w:rPr>
        <w:t xml:space="preserve"> </w:t>
      </w:r>
      <w:r w:rsidRPr="10E0E6A7" w:rsidR="67B5F70F">
        <w:rPr>
          <w:rFonts w:ascii="Calibri" w:hAnsi="Calibri" w:eastAsia="Verdana" w:cs="Calibri" w:asciiTheme="majorAscii" w:hAnsiTheme="majorAscii" w:cstheme="majorAscii"/>
          <w:color w:val="3C3C3B"/>
        </w:rPr>
        <w:t>play in safeguarding biodiversity.</w:t>
      </w:r>
    </w:p>
    <w:p w:rsidR="00AA047F" w:rsidP="00F25DAB" w:rsidRDefault="00AA047F" w14:paraId="01FE8890" w14:textId="77777777">
      <w:pPr>
        <w:spacing w:after="160" w:line="240" w:lineRule="auto"/>
        <w:rPr>
          <w:rFonts w:eastAsia="Calibri" w:asciiTheme="majorHAnsi" w:hAnsiTheme="majorHAnsi" w:cstheme="majorHAnsi"/>
          <w:b/>
          <w:color w:val="4F81BD" w:themeColor="accent1"/>
        </w:rPr>
      </w:pPr>
    </w:p>
    <w:p w:rsidR="009031BE" w:rsidP="00F25DAB" w:rsidRDefault="009031BE" w14:paraId="298E3FBD" w14:textId="77777777">
      <w:pPr>
        <w:spacing w:after="160" w:line="240" w:lineRule="auto"/>
        <w:rPr>
          <w:rFonts w:eastAsia="Calibri" w:asciiTheme="majorHAnsi" w:hAnsiTheme="majorHAnsi" w:cstheme="majorHAnsi"/>
          <w:b/>
          <w:color w:val="4F81BD" w:themeColor="accent1"/>
        </w:rPr>
      </w:pPr>
    </w:p>
    <w:p w:rsidR="00F17677" w:rsidP="00F25DAB" w:rsidRDefault="00F17677" w14:paraId="352AEB6C" w14:textId="77777777">
      <w:pPr>
        <w:spacing w:after="160" w:line="240" w:lineRule="auto"/>
        <w:rPr>
          <w:rFonts w:eastAsia="Calibri" w:asciiTheme="majorHAnsi" w:hAnsiTheme="majorHAnsi" w:cstheme="majorHAnsi"/>
          <w:b/>
          <w:color w:val="4F81BD" w:themeColor="accent1"/>
        </w:rPr>
      </w:pPr>
    </w:p>
    <w:p w:rsidRPr="00F25DAB" w:rsidR="00024A4A" w:rsidP="00F25DAB" w:rsidRDefault="00024A4A" w14:paraId="13E10553" w14:textId="37182AB3">
      <w:pPr>
        <w:spacing w:after="160" w:line="240" w:lineRule="auto"/>
        <w:rPr>
          <w:rFonts w:eastAsia="Calibri" w:asciiTheme="majorHAnsi" w:hAnsiTheme="majorHAnsi" w:cstheme="majorHAnsi"/>
          <w:b/>
          <w:color w:val="4F81BD" w:themeColor="accent1"/>
        </w:rPr>
      </w:pPr>
      <w:r w:rsidRPr="00F25DAB">
        <w:rPr>
          <w:rFonts w:eastAsia="Calibri" w:asciiTheme="majorHAnsi" w:hAnsiTheme="majorHAnsi" w:cstheme="majorHAnsi"/>
          <w:b/>
          <w:color w:val="4F81BD" w:themeColor="accent1"/>
        </w:rPr>
        <w:lastRenderedPageBreak/>
        <w:t>Speaker</w:t>
      </w:r>
      <w:r w:rsidR="00AA047F">
        <w:rPr>
          <w:rFonts w:eastAsia="Calibri" w:asciiTheme="majorHAnsi" w:hAnsiTheme="majorHAnsi" w:cstheme="majorHAnsi"/>
          <w:b/>
          <w:color w:val="4F81BD" w:themeColor="accent1"/>
        </w:rPr>
        <w:t>s</w:t>
      </w:r>
      <w:r w:rsidRPr="00F25DAB">
        <w:rPr>
          <w:rFonts w:eastAsia="Calibri" w:asciiTheme="majorHAnsi" w:hAnsiTheme="majorHAnsi" w:cstheme="majorHAnsi"/>
          <w:b/>
          <w:color w:val="4F81BD" w:themeColor="accent1"/>
        </w:rPr>
        <w:t>:</w:t>
      </w:r>
    </w:p>
    <w:p w:rsidR="00750D26" w:rsidP="00024A4A" w:rsidRDefault="00750D26" w14:paraId="0698DCAD" w14:textId="1EFBA509">
      <w:pPr>
        <w:widowControl w:val="0"/>
        <w:spacing w:before="100" w:line="278" w:lineRule="auto"/>
        <w:rPr>
          <w:rFonts w:eastAsia="Verdana" w:asciiTheme="majorHAnsi" w:hAnsiTheme="majorHAnsi" w:cstheme="majorHAnsi"/>
          <w:color w:val="3C3C3B"/>
        </w:rPr>
      </w:pPr>
      <w:r>
        <w:rPr>
          <w:rFonts w:eastAsia="Verdana" w:asciiTheme="majorHAnsi" w:hAnsiTheme="majorHAnsi" w:cstheme="majorHAnsi"/>
          <w:color w:val="3C3C3B"/>
        </w:rPr>
        <w:t>Key notes: (each 5 min)</w:t>
      </w:r>
    </w:p>
    <w:p w:rsidRPr="00750D26" w:rsidR="00024A4A" w:rsidP="00750D26" w:rsidRDefault="00B21EF3" w14:paraId="642725C6" w14:textId="512FF041">
      <w:pPr>
        <w:pStyle w:val="Listenabsatz"/>
        <w:widowControl w:val="0"/>
        <w:numPr>
          <w:ilvl w:val="0"/>
          <w:numId w:val="2"/>
        </w:numPr>
        <w:spacing w:before="100" w:line="278" w:lineRule="auto"/>
        <w:rPr>
          <w:rFonts w:eastAsia="Verdana" w:asciiTheme="majorHAnsi" w:hAnsiTheme="majorHAnsi" w:cstheme="majorHAnsi"/>
          <w:color w:val="3C3C3B"/>
        </w:rPr>
      </w:pPr>
      <w:r w:rsidRPr="00750D26">
        <w:rPr>
          <w:rFonts w:eastAsia="Verdana" w:asciiTheme="majorHAnsi" w:hAnsiTheme="majorHAnsi" w:cstheme="majorHAnsi"/>
          <w:color w:val="3C3C3B"/>
        </w:rPr>
        <w:t>Batbaatar Bat, Minister of Environment and Climate Change (keynote and opening)</w:t>
      </w:r>
    </w:p>
    <w:p w:rsidRPr="00750D26" w:rsidR="009F041C" w:rsidP="00750D26" w:rsidRDefault="009F041C" w14:paraId="36C3E837" w14:textId="5B023EC2">
      <w:pPr>
        <w:pStyle w:val="Listenabsatz"/>
        <w:widowControl w:val="0"/>
        <w:numPr>
          <w:ilvl w:val="0"/>
          <w:numId w:val="2"/>
        </w:numPr>
        <w:spacing w:before="100" w:line="278" w:lineRule="auto"/>
        <w:rPr>
          <w:rFonts w:eastAsia="Verdana" w:asciiTheme="majorHAnsi" w:hAnsiTheme="majorHAnsi" w:cstheme="majorHAnsi"/>
          <w:color w:val="3C3C3B"/>
        </w:rPr>
      </w:pPr>
      <w:r w:rsidRPr="00750D26">
        <w:rPr>
          <w:rFonts w:eastAsia="Verdana" w:asciiTheme="majorHAnsi" w:hAnsiTheme="majorHAnsi" w:cstheme="majorHAnsi"/>
          <w:color w:val="3C3C3B"/>
        </w:rPr>
        <w:t xml:space="preserve">Deborah Mlongo Barasa, </w:t>
      </w:r>
      <w:r w:rsidRPr="00750D26" w:rsidR="008A5A6F">
        <w:rPr>
          <w:rFonts w:eastAsia="Verdana" w:asciiTheme="majorHAnsi" w:hAnsiTheme="majorHAnsi" w:cstheme="majorHAnsi"/>
          <w:color w:val="3C3C3B"/>
        </w:rPr>
        <w:t>Ministry of Climate Change</w:t>
      </w:r>
      <w:r w:rsidRPr="00750D26" w:rsidR="00637F00">
        <w:rPr>
          <w:rFonts w:eastAsia="Verdana" w:asciiTheme="majorHAnsi" w:hAnsiTheme="majorHAnsi" w:cstheme="majorHAnsi"/>
          <w:color w:val="3C3C3B"/>
        </w:rPr>
        <w:t xml:space="preserve"> &amp; Forestry</w:t>
      </w:r>
      <w:r w:rsidR="00F4206D">
        <w:rPr>
          <w:rFonts w:eastAsia="Verdana" w:asciiTheme="majorHAnsi" w:hAnsiTheme="majorHAnsi" w:cstheme="majorHAnsi"/>
          <w:color w:val="3C3C3B"/>
        </w:rPr>
        <w:t xml:space="preserve"> (</w:t>
      </w:r>
    </w:p>
    <w:p w:rsidRPr="00750D26" w:rsidR="00024A4A" w:rsidP="00750D26" w:rsidRDefault="005700E9" w14:paraId="084E82FB" w14:textId="44CFB150">
      <w:pPr>
        <w:pStyle w:val="Listenabsatz"/>
        <w:widowControl w:val="0"/>
        <w:numPr>
          <w:ilvl w:val="0"/>
          <w:numId w:val="2"/>
        </w:numPr>
        <w:spacing w:before="100" w:line="278" w:lineRule="auto"/>
        <w:rPr>
          <w:rFonts w:eastAsia="Verdana" w:asciiTheme="majorHAnsi" w:hAnsiTheme="majorHAnsi" w:cstheme="majorHAnsi"/>
          <w:color w:val="3C3C3B"/>
        </w:rPr>
      </w:pPr>
      <w:r w:rsidRPr="005700E9">
        <w:rPr>
          <w:rFonts w:eastAsia="Verdana" w:asciiTheme="majorHAnsi" w:hAnsiTheme="majorHAnsi" w:cstheme="majorHAnsi"/>
          <w:color w:val="3C3C3B"/>
        </w:rPr>
        <w:t>Rajeb Boulharouf</w:t>
      </w:r>
      <w:r>
        <w:rPr>
          <w:rFonts w:eastAsia="Verdana" w:asciiTheme="majorHAnsi" w:hAnsiTheme="majorHAnsi" w:cstheme="majorHAnsi"/>
          <w:color w:val="3C3C3B"/>
        </w:rPr>
        <w:t xml:space="preserve">, </w:t>
      </w:r>
      <w:r w:rsidRPr="00750D26" w:rsidR="00024A4A">
        <w:rPr>
          <w:rFonts w:eastAsia="Verdana" w:asciiTheme="majorHAnsi" w:hAnsiTheme="majorHAnsi" w:cstheme="majorHAnsi"/>
          <w:color w:val="3C3C3B"/>
        </w:rPr>
        <w:t>UNCCD</w:t>
      </w:r>
    </w:p>
    <w:p w:rsidR="00750D26" w:rsidP="00024A4A" w:rsidRDefault="00750D26" w14:paraId="15B11A46" w14:textId="77777777">
      <w:pPr>
        <w:widowControl w:val="0"/>
        <w:spacing w:before="100" w:line="278" w:lineRule="auto"/>
        <w:rPr>
          <w:rFonts w:eastAsia="Verdana" w:asciiTheme="majorHAnsi" w:hAnsiTheme="majorHAnsi" w:cstheme="majorHAnsi"/>
          <w:color w:val="3C3C3B"/>
        </w:rPr>
      </w:pPr>
      <w:r>
        <w:rPr>
          <w:rFonts w:eastAsia="Verdana" w:asciiTheme="majorHAnsi" w:hAnsiTheme="majorHAnsi" w:cstheme="majorHAnsi"/>
          <w:color w:val="3C3C3B"/>
        </w:rPr>
        <w:t>Inputs: (each 2 min)</w:t>
      </w:r>
    </w:p>
    <w:p w:rsidRPr="00750D26" w:rsidR="00024A4A" w:rsidP="00750D26" w:rsidRDefault="00136E00" w14:paraId="696747E4" w14:textId="5135CC68">
      <w:pPr>
        <w:pStyle w:val="Listenabsatz"/>
        <w:widowControl w:val="0"/>
        <w:numPr>
          <w:ilvl w:val="0"/>
          <w:numId w:val="3"/>
        </w:numPr>
        <w:spacing w:before="100" w:line="278" w:lineRule="auto"/>
        <w:rPr>
          <w:rFonts w:eastAsia="Verdana" w:asciiTheme="majorHAnsi" w:hAnsiTheme="majorHAnsi" w:cstheme="majorHAnsi"/>
          <w:color w:val="3C3C3B"/>
        </w:rPr>
      </w:pPr>
      <w:r w:rsidRPr="00750D26">
        <w:rPr>
          <w:rFonts w:eastAsia="Verdana" w:asciiTheme="majorHAnsi" w:hAnsiTheme="majorHAnsi" w:cstheme="majorHAnsi"/>
          <w:color w:val="3C3C3B"/>
        </w:rPr>
        <w:t>Lifeng</w:t>
      </w:r>
      <w:r w:rsidRPr="00750D26" w:rsidR="0062256C">
        <w:rPr>
          <w:rFonts w:eastAsia="Verdana" w:asciiTheme="majorHAnsi" w:hAnsiTheme="majorHAnsi" w:cstheme="majorHAnsi"/>
          <w:color w:val="3C3C3B"/>
        </w:rPr>
        <w:t xml:space="preserve"> Li, </w:t>
      </w:r>
      <w:r w:rsidRPr="00750D26">
        <w:rPr>
          <w:rFonts w:eastAsia="Verdana" w:asciiTheme="majorHAnsi" w:hAnsiTheme="majorHAnsi" w:cstheme="majorHAnsi"/>
          <w:color w:val="3C3C3B"/>
        </w:rPr>
        <w:t>FAO</w:t>
      </w:r>
      <w:r w:rsidRPr="00750D26" w:rsidR="0062256C">
        <w:rPr>
          <w:rFonts w:eastAsia="Verdana" w:asciiTheme="majorHAnsi" w:hAnsiTheme="majorHAnsi" w:cstheme="majorHAnsi"/>
          <w:color w:val="3C3C3B"/>
        </w:rPr>
        <w:t xml:space="preserve"> Director Land &amp; Water </w:t>
      </w:r>
      <w:r w:rsidRPr="00750D26" w:rsidR="00C15A6D">
        <w:rPr>
          <w:rFonts w:eastAsia="Verdana" w:asciiTheme="majorHAnsi" w:hAnsiTheme="majorHAnsi" w:cstheme="majorHAnsi"/>
          <w:color w:val="3C3C3B"/>
        </w:rPr>
        <w:t>Division</w:t>
      </w:r>
      <w:r w:rsidRPr="00750D26" w:rsidR="0062256C">
        <w:rPr>
          <w:rFonts w:eastAsia="Verdana" w:asciiTheme="majorHAnsi" w:hAnsiTheme="majorHAnsi" w:cstheme="majorHAnsi"/>
          <w:color w:val="3C3C3B"/>
        </w:rPr>
        <w:t xml:space="preserve"> </w:t>
      </w:r>
    </w:p>
    <w:p w:rsidR="00024A4A" w:rsidP="00750D26" w:rsidRDefault="00024A4A" w14:paraId="738C1580" w14:textId="44A758CD">
      <w:pPr>
        <w:pStyle w:val="Listenabsatz"/>
        <w:widowControl w:val="0"/>
        <w:numPr>
          <w:ilvl w:val="0"/>
          <w:numId w:val="3"/>
        </w:numPr>
        <w:spacing w:before="100" w:line="278" w:lineRule="auto"/>
        <w:rPr>
          <w:rFonts w:eastAsia="Verdana" w:asciiTheme="majorHAnsi" w:hAnsiTheme="majorHAnsi" w:cstheme="majorHAnsi"/>
          <w:color w:val="3C3C3B"/>
        </w:rPr>
      </w:pPr>
      <w:r w:rsidRPr="00750D26">
        <w:rPr>
          <w:rFonts w:eastAsia="Verdana" w:asciiTheme="majorHAnsi" w:hAnsiTheme="majorHAnsi" w:cstheme="majorHAnsi"/>
          <w:color w:val="3C3C3B"/>
        </w:rPr>
        <w:t>Cargele Masso</w:t>
      </w:r>
      <w:r w:rsidRPr="00750D26" w:rsidR="005272C2">
        <w:rPr>
          <w:rFonts w:eastAsia="Verdana" w:asciiTheme="majorHAnsi" w:hAnsiTheme="majorHAnsi" w:cstheme="majorHAnsi"/>
          <w:color w:val="3C3C3B"/>
        </w:rPr>
        <w:t xml:space="preserve"> Director, Impact platform on environmental health and biodiversity CGIAR</w:t>
      </w:r>
    </w:p>
    <w:p w:rsidR="00750D26" w:rsidP="00750D26" w:rsidRDefault="000C10EA" w14:paraId="677BBCD5" w14:textId="122A008D">
      <w:pPr>
        <w:pStyle w:val="Listenabsatz"/>
        <w:widowControl w:val="0"/>
        <w:numPr>
          <w:ilvl w:val="0"/>
          <w:numId w:val="3"/>
        </w:numPr>
        <w:spacing w:before="100" w:line="278" w:lineRule="auto"/>
        <w:rPr>
          <w:rFonts w:eastAsia="Verdana" w:asciiTheme="majorHAnsi" w:hAnsiTheme="majorHAnsi" w:cstheme="majorHAnsi"/>
          <w:color w:val="3C3C3B"/>
        </w:rPr>
      </w:pPr>
      <w:r>
        <w:rPr>
          <w:rFonts w:eastAsia="Verdana" w:asciiTheme="majorHAnsi" w:hAnsiTheme="majorHAnsi" w:cstheme="majorHAnsi"/>
          <w:color w:val="3C3C3B"/>
        </w:rPr>
        <w:t>N.N. Uruguay</w:t>
      </w:r>
    </w:p>
    <w:p w:rsidRPr="00EA0941" w:rsidR="000C10EA" w:rsidP="00750D26" w:rsidRDefault="000C10EA" w14:paraId="4436826B" w14:textId="6F269740">
      <w:pPr>
        <w:pStyle w:val="Listenabsatz"/>
        <w:widowControl w:val="0"/>
        <w:numPr>
          <w:ilvl w:val="0"/>
          <w:numId w:val="3"/>
        </w:numPr>
        <w:spacing w:before="100" w:line="278" w:lineRule="auto"/>
        <w:rPr>
          <w:rFonts w:eastAsia="Verdana" w:asciiTheme="majorHAnsi" w:hAnsiTheme="majorHAnsi" w:cstheme="majorHAnsi"/>
          <w:color w:val="3C3C3B"/>
        </w:rPr>
      </w:pPr>
      <w:r w:rsidRPr="00EA0941">
        <w:rPr>
          <w:rFonts w:eastAsia="Verdana" w:asciiTheme="majorHAnsi" w:hAnsiTheme="majorHAnsi" w:cstheme="majorHAnsi"/>
          <w:color w:val="3C3C3B"/>
        </w:rPr>
        <w:t>N.N. BMUKN (check Ol</w:t>
      </w:r>
      <w:r w:rsidR="00EA0941">
        <w:rPr>
          <w:rFonts w:eastAsia="Verdana" w:asciiTheme="majorHAnsi" w:hAnsiTheme="majorHAnsi" w:cstheme="majorHAnsi"/>
          <w:color w:val="3C3C3B"/>
        </w:rPr>
        <w:t>iver Conz</w:t>
      </w:r>
      <w:r w:rsidR="00EB23DE">
        <w:rPr>
          <w:rFonts w:eastAsia="Verdana" w:asciiTheme="majorHAnsi" w:hAnsiTheme="majorHAnsi" w:cstheme="majorHAnsi"/>
          <w:color w:val="3C3C3B"/>
        </w:rPr>
        <w:t xml:space="preserve"> or Eva Kracht</w:t>
      </w:r>
      <w:r w:rsidR="007E6806">
        <w:rPr>
          <w:rFonts w:eastAsia="Verdana" w:asciiTheme="majorHAnsi" w:hAnsiTheme="majorHAnsi" w:cstheme="majorHAnsi"/>
          <w:color w:val="3C3C3B"/>
        </w:rPr>
        <w:t>)</w:t>
      </w:r>
    </w:p>
    <w:p w:rsidR="00CD44A8" w:rsidP="00024A4A" w:rsidRDefault="00F25DAB" w14:paraId="2FC3B4FA" w14:textId="77777777">
      <w:pPr>
        <w:pStyle w:val="Listenabsatz"/>
        <w:widowControl w:val="0"/>
        <w:numPr>
          <w:ilvl w:val="0"/>
          <w:numId w:val="3"/>
        </w:numPr>
        <w:spacing w:before="100" w:line="278" w:lineRule="auto"/>
        <w:rPr>
          <w:rFonts w:eastAsia="Verdana" w:asciiTheme="majorHAnsi" w:hAnsiTheme="majorHAnsi" w:cstheme="majorHAnsi"/>
          <w:color w:val="3C3C3B"/>
        </w:rPr>
      </w:pPr>
      <w:r w:rsidRPr="00EB23DE">
        <w:rPr>
          <w:rFonts w:eastAsia="Verdana" w:asciiTheme="majorHAnsi" w:hAnsiTheme="majorHAnsi" w:cstheme="majorHAnsi"/>
          <w:color w:val="3C3C3B"/>
        </w:rPr>
        <w:t>Leigh Winowiecki</w:t>
      </w:r>
      <w:r w:rsidRPr="00EB23DE" w:rsidR="00EB23DE">
        <w:rPr>
          <w:rFonts w:eastAsia="Verdana" w:asciiTheme="majorHAnsi" w:hAnsiTheme="majorHAnsi" w:cstheme="majorHAnsi"/>
          <w:color w:val="3C3C3B"/>
        </w:rPr>
        <w:t>, CIFOR-ICRA</w:t>
      </w:r>
      <w:r w:rsidR="00CD44A8">
        <w:rPr>
          <w:rFonts w:eastAsia="Verdana" w:asciiTheme="majorHAnsi" w:hAnsiTheme="majorHAnsi" w:cstheme="majorHAnsi"/>
          <w:color w:val="3C3C3B"/>
        </w:rPr>
        <w:t>F</w:t>
      </w:r>
    </w:p>
    <w:p w:rsidR="00CD44A8" w:rsidP="00024A4A" w:rsidRDefault="00F25DAB" w14:paraId="2BC0D1A5" w14:textId="77777777">
      <w:pPr>
        <w:pStyle w:val="Listenabsatz"/>
        <w:widowControl w:val="0"/>
        <w:numPr>
          <w:ilvl w:val="0"/>
          <w:numId w:val="3"/>
        </w:numPr>
        <w:spacing w:before="100" w:line="278" w:lineRule="auto"/>
        <w:rPr>
          <w:rFonts w:eastAsia="Verdana" w:asciiTheme="majorHAnsi" w:hAnsiTheme="majorHAnsi" w:cstheme="majorHAnsi"/>
          <w:color w:val="3C3C3B"/>
        </w:rPr>
      </w:pPr>
      <w:r w:rsidRPr="00CD44A8">
        <w:rPr>
          <w:rFonts w:eastAsia="Verdana" w:asciiTheme="majorHAnsi" w:hAnsiTheme="majorHAnsi" w:cstheme="majorHAnsi"/>
          <w:color w:val="3C3C3B"/>
        </w:rPr>
        <w:t>N.N. GEF/GCF</w:t>
      </w:r>
    </w:p>
    <w:p w:rsidR="00CD44A8" w:rsidP="00024A4A" w:rsidRDefault="00CD44A8" w14:paraId="61B5B955" w14:textId="6A1E1E5A">
      <w:pPr>
        <w:pStyle w:val="Listenabsatz"/>
        <w:widowControl w:val="0"/>
        <w:numPr>
          <w:ilvl w:val="0"/>
          <w:numId w:val="3"/>
        </w:numPr>
        <w:spacing w:before="100" w:line="278" w:lineRule="auto"/>
        <w:rPr>
          <w:rFonts w:eastAsia="Verdana" w:asciiTheme="majorHAnsi" w:hAnsiTheme="majorHAnsi" w:cstheme="majorHAnsi"/>
          <w:color w:val="3C3C3B"/>
          <w:lang w:val="es-ES"/>
        </w:rPr>
      </w:pPr>
      <w:r w:rsidRPr="00CD44A8">
        <w:rPr>
          <w:rFonts w:eastAsia="Verdana" w:asciiTheme="majorHAnsi" w:hAnsiTheme="majorHAnsi" w:cstheme="majorHAnsi"/>
          <w:color w:val="3C3C3B"/>
          <w:lang w:val="es-ES"/>
        </w:rPr>
        <w:t xml:space="preserve">UNEP </w:t>
      </w:r>
      <w:r w:rsidRPr="00CD44A8" w:rsidR="00C15A6D">
        <w:rPr>
          <w:rFonts w:eastAsia="Verdana" w:asciiTheme="majorHAnsi" w:hAnsiTheme="majorHAnsi" w:cstheme="majorHAnsi"/>
          <w:color w:val="3C3C3B"/>
          <w:lang w:val="es-ES"/>
        </w:rPr>
        <w:t>Abdelkader</w:t>
      </w:r>
      <w:r w:rsidRPr="00CD44A8" w:rsidR="0023567A">
        <w:rPr>
          <w:rFonts w:eastAsia="Verdana" w:asciiTheme="majorHAnsi" w:hAnsiTheme="majorHAnsi" w:cstheme="majorHAnsi"/>
          <w:color w:val="3C3C3B"/>
          <w:lang w:val="es-ES"/>
        </w:rPr>
        <w:t xml:space="preserve"> Bensada</w:t>
      </w:r>
      <w:r w:rsidRPr="00CD44A8" w:rsidR="00C86715">
        <w:rPr>
          <w:rFonts w:eastAsia="Verdana" w:asciiTheme="majorHAnsi" w:hAnsiTheme="majorHAnsi" w:cstheme="majorHAnsi"/>
          <w:color w:val="3C3C3B"/>
          <w:lang w:val="es-ES"/>
        </w:rPr>
        <w:t xml:space="preserve"> </w:t>
      </w:r>
    </w:p>
    <w:p w:rsidRPr="00FA53E1" w:rsidR="00956495" w:rsidP="00CD44A8" w:rsidRDefault="009031BE" w14:paraId="12DD2D6B" w14:textId="43387F73">
      <w:pPr>
        <w:pStyle w:val="Listenabsatz"/>
        <w:widowControl w:val="0"/>
        <w:numPr>
          <w:ilvl w:val="0"/>
          <w:numId w:val="3"/>
        </w:numPr>
        <w:spacing w:before="100" w:line="278" w:lineRule="auto"/>
        <w:rPr>
          <w:rFonts w:eastAsia="Verdana" w:asciiTheme="majorHAnsi" w:hAnsiTheme="majorHAnsi" w:cstheme="majorHAnsi"/>
          <w:color w:val="3C3C3B"/>
        </w:rPr>
      </w:pPr>
      <w:r>
        <w:rPr>
          <w:rFonts w:eastAsia="Verdana" w:asciiTheme="majorHAnsi" w:hAnsiTheme="majorHAnsi" w:cstheme="majorHAnsi"/>
          <w:color w:val="3C3C3B"/>
          <w:lang w:val="es-ES"/>
        </w:rPr>
        <w:t xml:space="preserve">N.N. </w:t>
      </w:r>
      <w:r w:rsidR="00CD44A8">
        <w:rPr>
          <w:rFonts w:eastAsia="Verdana" w:asciiTheme="majorHAnsi" w:hAnsiTheme="majorHAnsi" w:cstheme="majorHAnsi"/>
          <w:color w:val="3C3C3B"/>
          <w:lang w:val="es-ES"/>
        </w:rPr>
        <w:t xml:space="preserve">ILC </w:t>
      </w:r>
    </w:p>
    <w:p w:rsidR="00FA53E1" w:rsidP="00CD44A8" w:rsidRDefault="00FA53E1" w14:paraId="78EA0A2C" w14:textId="4F95AF87">
      <w:pPr>
        <w:pStyle w:val="Listenabsatz"/>
        <w:widowControl w:val="0"/>
        <w:numPr>
          <w:ilvl w:val="0"/>
          <w:numId w:val="3"/>
        </w:numPr>
        <w:spacing w:before="100" w:line="278" w:lineRule="auto"/>
        <w:rPr>
          <w:rFonts w:eastAsia="Verdana" w:asciiTheme="majorHAnsi" w:hAnsiTheme="majorHAnsi" w:cstheme="majorHAnsi"/>
          <w:color w:val="3C3C3B"/>
        </w:rPr>
      </w:pPr>
      <w:r>
        <w:rPr>
          <w:rFonts w:eastAsia="Verdana" w:asciiTheme="majorHAnsi" w:hAnsiTheme="majorHAnsi" w:cstheme="majorHAnsi"/>
          <w:color w:val="3C3C3B"/>
          <w:lang w:val="es-ES"/>
        </w:rPr>
        <w:t>N.N. CBD</w:t>
      </w:r>
    </w:p>
    <w:p w:rsidR="00DF491A" w:rsidP="00024A4A" w:rsidRDefault="00FA53E1" w14:paraId="1B4ED3DD" w14:textId="31A4EBED">
      <w:pPr>
        <w:widowControl w:val="0"/>
        <w:spacing w:before="100" w:line="278" w:lineRule="auto"/>
        <w:rPr>
          <w:rFonts w:eastAsia="Verdana" w:asciiTheme="majorHAnsi" w:hAnsiTheme="majorHAnsi" w:cstheme="majorHAnsi"/>
          <w:color w:val="3C3C3B"/>
        </w:rPr>
      </w:pPr>
      <w:r>
        <w:rPr>
          <w:rFonts w:eastAsia="Verdana" w:asciiTheme="majorHAnsi" w:hAnsiTheme="majorHAnsi" w:cstheme="majorHAnsi"/>
          <w:color w:val="3C3C3B"/>
        </w:rPr>
        <w:t xml:space="preserve">Moderation </w:t>
      </w:r>
      <w:r w:rsidR="00DF491A">
        <w:rPr>
          <w:rFonts w:eastAsia="Verdana" w:asciiTheme="majorHAnsi" w:hAnsiTheme="majorHAnsi" w:cstheme="majorHAnsi"/>
          <w:color w:val="3C3C3B"/>
        </w:rPr>
        <w:t>WWF</w:t>
      </w:r>
    </w:p>
    <w:p w:rsidRPr="0023567A" w:rsidR="00D37315" w:rsidRDefault="00D37315" w14:paraId="615075A0" w14:textId="77777777">
      <w:pPr>
        <w:spacing w:after="160" w:line="259" w:lineRule="auto"/>
        <w:rPr>
          <w:rFonts w:ascii="Verdana" w:hAnsi="Verdana" w:eastAsia="Verdana" w:cs="Verdana"/>
          <w:color w:val="3C3C3B"/>
        </w:rPr>
      </w:pPr>
    </w:p>
    <w:p w:rsidRPr="00AA047F" w:rsidR="00AA047F" w:rsidRDefault="00AA047F" w14:paraId="50CF9C34" w14:textId="6936E56C">
      <w:pPr>
        <w:spacing w:after="160" w:line="259" w:lineRule="auto"/>
        <w:rPr>
          <w:rFonts w:eastAsia="Verdana" w:asciiTheme="majorHAnsi" w:hAnsiTheme="majorHAnsi" w:cstheme="majorHAnsi"/>
          <w:color w:val="3C3C3B"/>
        </w:rPr>
      </w:pPr>
      <w:r w:rsidRPr="00AA047F">
        <w:rPr>
          <w:rFonts w:eastAsia="Verdana" w:asciiTheme="majorHAnsi" w:hAnsiTheme="majorHAnsi" w:cstheme="majorHAnsi"/>
          <w:color w:val="3C3C3B"/>
        </w:rPr>
        <w:t>Followed by a tour around the table</w:t>
      </w:r>
      <w:r>
        <w:rPr>
          <w:rFonts w:eastAsia="Verdana" w:asciiTheme="majorHAnsi" w:hAnsiTheme="majorHAnsi" w:cstheme="majorHAnsi"/>
          <w:color w:val="3C3C3B"/>
        </w:rPr>
        <w:t>.</w:t>
      </w:r>
    </w:p>
    <w:p w:rsidR="00AA047F" w:rsidRDefault="00AA047F" w14:paraId="1ED1EBBF" w14:textId="77777777">
      <w:pPr>
        <w:spacing w:after="160" w:line="259" w:lineRule="auto"/>
        <w:rPr>
          <w:rFonts w:ascii="Calibri" w:hAnsi="Calibri" w:eastAsia="Calibri" w:cs="Calibri"/>
          <w:b/>
          <w:color w:val="1F497D" w:themeColor="text2"/>
          <w:sz w:val="28"/>
          <w:szCs w:val="28"/>
        </w:rPr>
      </w:pPr>
    </w:p>
    <w:p w:rsidRPr="006778D9" w:rsidR="00E63B16" w:rsidRDefault="00EA1BBE" w14:paraId="3331B874" w14:textId="47A84E55">
      <w:pPr>
        <w:spacing w:after="160" w:line="259" w:lineRule="auto"/>
        <w:rPr>
          <w:rFonts w:ascii="Calibri" w:hAnsi="Calibri" w:eastAsia="Calibri" w:cs="Calibri"/>
          <w:b/>
          <w:color w:val="1F497D" w:themeColor="text2"/>
          <w:sz w:val="28"/>
          <w:szCs w:val="28"/>
        </w:rPr>
      </w:pPr>
      <w:r w:rsidRPr="006778D9">
        <w:rPr>
          <w:rFonts w:ascii="Calibri" w:hAnsi="Calibri" w:eastAsia="Calibri" w:cs="Calibri"/>
          <w:b/>
          <w:color w:val="1F497D" w:themeColor="text2"/>
          <w:sz w:val="28"/>
          <w:szCs w:val="28"/>
        </w:rPr>
        <w:t xml:space="preserve">Logistics </w:t>
      </w:r>
    </w:p>
    <w:p w:rsidRPr="0014028D" w:rsidR="00E63B16" w:rsidRDefault="00EA1BBE" w14:paraId="157DFE41" w14:textId="77777777">
      <w:pPr>
        <w:widowControl w:val="0"/>
        <w:numPr>
          <w:ilvl w:val="0"/>
          <w:numId w:val="1"/>
        </w:numPr>
        <w:pBdr>
          <w:top w:val="nil"/>
          <w:left w:val="nil"/>
          <w:bottom w:val="nil"/>
          <w:right w:val="nil"/>
          <w:between w:val="nil"/>
        </w:pBdr>
        <w:spacing w:before="100" w:line="278" w:lineRule="auto"/>
        <w:rPr>
          <w:rFonts w:eastAsia="Verdana" w:asciiTheme="majorHAnsi" w:hAnsiTheme="majorHAnsi" w:cstheme="majorHAnsi"/>
        </w:rPr>
      </w:pPr>
      <w:r w:rsidRPr="0014028D">
        <w:rPr>
          <w:rFonts w:eastAsia="Verdana" w:asciiTheme="majorHAnsi" w:hAnsiTheme="majorHAnsi" w:cstheme="majorHAnsi"/>
          <w:color w:val="3C3C3B"/>
        </w:rPr>
        <w:t>The luncheon will be held at the restaurant at UN Recreation Center, on the UN Campus</w:t>
      </w:r>
    </w:p>
    <w:p w:rsidRPr="0014028D" w:rsidR="00E63B16" w:rsidRDefault="00EA1BBE" w14:paraId="1D8FBB5D" w14:textId="77777777">
      <w:pPr>
        <w:widowControl w:val="0"/>
        <w:numPr>
          <w:ilvl w:val="1"/>
          <w:numId w:val="1"/>
        </w:numPr>
        <w:pBdr>
          <w:top w:val="nil"/>
          <w:left w:val="nil"/>
          <w:bottom w:val="nil"/>
          <w:right w:val="nil"/>
          <w:between w:val="nil"/>
        </w:pBdr>
        <w:spacing w:before="100" w:line="278" w:lineRule="auto"/>
        <w:rPr>
          <w:rFonts w:eastAsia="Verdana" w:asciiTheme="majorHAnsi" w:hAnsiTheme="majorHAnsi" w:cstheme="majorHAnsi"/>
          <w:color w:val="3C3C3B"/>
        </w:rPr>
      </w:pPr>
      <w:r w:rsidRPr="0014028D">
        <w:rPr>
          <w:rFonts w:eastAsia="Verdana" w:asciiTheme="majorHAnsi" w:hAnsiTheme="majorHAnsi" w:cstheme="majorHAnsi"/>
          <w:color w:val="3C3C3B"/>
        </w:rPr>
        <w:t xml:space="preserve">Directions to the venue are: </w:t>
      </w:r>
    </w:p>
    <w:p w:rsidRPr="0014028D" w:rsidR="00E63B16" w:rsidRDefault="00EA1BBE" w14:paraId="2E1397A8" w14:textId="77777777">
      <w:pPr>
        <w:widowControl w:val="0"/>
        <w:numPr>
          <w:ilvl w:val="2"/>
          <w:numId w:val="1"/>
        </w:numPr>
        <w:pBdr>
          <w:top w:val="nil"/>
          <w:left w:val="nil"/>
          <w:bottom w:val="nil"/>
          <w:right w:val="nil"/>
          <w:between w:val="nil"/>
        </w:pBdr>
        <w:spacing w:before="100" w:line="278" w:lineRule="auto"/>
        <w:rPr>
          <w:rFonts w:eastAsia="Verdana" w:asciiTheme="majorHAnsi" w:hAnsiTheme="majorHAnsi" w:cstheme="majorHAnsi"/>
          <w:color w:val="3C3C3B"/>
        </w:rPr>
      </w:pPr>
      <w:r w:rsidRPr="0014028D">
        <w:rPr>
          <w:rFonts w:eastAsia="Verdana" w:asciiTheme="majorHAnsi" w:hAnsiTheme="majorHAnsi" w:cstheme="majorHAnsi"/>
          <w:color w:val="3C3C3B"/>
        </w:rPr>
        <w:t>From the UNEA-6 Workshop rooms, walk along the avenue of flags toward the exit of the UN Campus</w:t>
      </w:r>
    </w:p>
    <w:p w:rsidRPr="0014028D" w:rsidR="00E63B16" w:rsidRDefault="00EA1BBE" w14:paraId="40ADDCB3" w14:textId="77777777">
      <w:pPr>
        <w:widowControl w:val="0"/>
        <w:numPr>
          <w:ilvl w:val="2"/>
          <w:numId w:val="1"/>
        </w:numPr>
        <w:pBdr>
          <w:top w:val="nil"/>
          <w:left w:val="nil"/>
          <w:bottom w:val="nil"/>
          <w:right w:val="nil"/>
          <w:between w:val="nil"/>
        </w:pBdr>
        <w:spacing w:before="100" w:line="278" w:lineRule="auto"/>
        <w:rPr>
          <w:rFonts w:eastAsia="Verdana" w:asciiTheme="majorHAnsi" w:hAnsiTheme="majorHAnsi" w:cstheme="majorHAnsi"/>
          <w:color w:val="3C3C3B"/>
        </w:rPr>
      </w:pPr>
      <w:r w:rsidRPr="0014028D">
        <w:rPr>
          <w:rFonts w:eastAsia="Verdana" w:asciiTheme="majorHAnsi" w:hAnsiTheme="majorHAnsi" w:cstheme="majorHAnsi"/>
          <w:color w:val="3C3C3B"/>
        </w:rPr>
        <w:t>Before you reach the exit, cross the internal UN road onto the footpath path to the UN Recreation Center, there will be signs for the River Cafe Upper Deck Restaurant</w:t>
      </w:r>
    </w:p>
    <w:p w:rsidRPr="0014028D" w:rsidR="002E093F" w:rsidP="002E093F" w:rsidRDefault="002E093F" w14:paraId="166397A4" w14:textId="77777777">
      <w:pPr>
        <w:widowControl w:val="0"/>
        <w:numPr>
          <w:ilvl w:val="2"/>
          <w:numId w:val="1"/>
        </w:numPr>
        <w:pBdr>
          <w:top w:val="nil"/>
          <w:left w:val="nil"/>
          <w:bottom w:val="nil"/>
          <w:right w:val="nil"/>
          <w:between w:val="nil"/>
        </w:pBdr>
        <w:spacing w:before="100" w:line="278" w:lineRule="auto"/>
        <w:rPr>
          <w:rFonts w:eastAsia="Verdana" w:asciiTheme="majorHAnsi" w:hAnsiTheme="majorHAnsi" w:cstheme="majorHAnsi"/>
        </w:rPr>
      </w:pPr>
      <w:r w:rsidRPr="0014028D">
        <w:rPr>
          <w:rFonts w:eastAsia="Verdana" w:asciiTheme="majorHAnsi" w:hAnsiTheme="majorHAnsi" w:cstheme="majorHAnsi"/>
          <w:color w:val="3C3C3B"/>
        </w:rPr>
        <w:t xml:space="preserve">Please arrive ahead of the start of the event. </w:t>
      </w:r>
    </w:p>
    <w:p w:rsidRPr="00AA047F" w:rsidR="002E093F" w:rsidP="00AA047F" w:rsidRDefault="002E093F" w14:paraId="3CA16319" w14:textId="2528A683">
      <w:pPr>
        <w:widowControl w:val="0"/>
        <w:numPr>
          <w:ilvl w:val="2"/>
          <w:numId w:val="1"/>
        </w:numPr>
        <w:pBdr>
          <w:top w:val="nil"/>
          <w:left w:val="nil"/>
          <w:bottom w:val="nil"/>
          <w:right w:val="nil"/>
          <w:between w:val="nil"/>
        </w:pBdr>
        <w:spacing w:before="100" w:line="278" w:lineRule="auto"/>
        <w:rPr>
          <w:rFonts w:eastAsia="Verdana" w:asciiTheme="majorHAnsi" w:hAnsiTheme="majorHAnsi" w:cstheme="majorHAnsi"/>
        </w:rPr>
      </w:pPr>
      <w:r w:rsidRPr="0014028D">
        <w:rPr>
          <w:rFonts w:eastAsia="Verdana" w:asciiTheme="majorHAnsi" w:hAnsiTheme="majorHAnsi" w:cstheme="majorHAnsi"/>
          <w:color w:val="3C3C3B"/>
        </w:rPr>
        <w:t xml:space="preserve">Vegetarian lunch will be provided. </w:t>
      </w:r>
    </w:p>
    <w:p w:rsidRPr="0014028D" w:rsidR="00E63B16" w:rsidRDefault="00EA1BBE" w14:paraId="68F8A29B" w14:textId="77777777">
      <w:pPr>
        <w:widowControl w:val="0"/>
        <w:numPr>
          <w:ilvl w:val="2"/>
          <w:numId w:val="1"/>
        </w:numPr>
        <w:pBdr>
          <w:top w:val="nil"/>
          <w:left w:val="nil"/>
          <w:bottom w:val="nil"/>
          <w:right w:val="nil"/>
          <w:between w:val="nil"/>
        </w:pBdr>
        <w:spacing w:before="100" w:line="278" w:lineRule="auto"/>
        <w:rPr>
          <w:rFonts w:eastAsia="Verdana" w:asciiTheme="majorHAnsi" w:hAnsiTheme="majorHAnsi" w:cstheme="majorHAnsi"/>
          <w:color w:val="3C3C3B"/>
        </w:rPr>
      </w:pPr>
      <w:r w:rsidRPr="0014028D">
        <w:rPr>
          <w:rFonts w:eastAsia="Verdana" w:asciiTheme="majorHAnsi" w:hAnsiTheme="majorHAnsi" w:cstheme="majorHAnsi"/>
          <w:color w:val="3C3C3B"/>
        </w:rPr>
        <w:t>See map below</w:t>
      </w:r>
    </w:p>
    <w:p w:rsidRPr="0014028D" w:rsidR="00E63B16" w:rsidRDefault="00E63B16" w14:paraId="2582FD83" w14:textId="77777777">
      <w:pPr>
        <w:widowControl w:val="0"/>
        <w:pBdr>
          <w:top w:val="nil"/>
          <w:left w:val="nil"/>
          <w:bottom w:val="nil"/>
          <w:right w:val="nil"/>
          <w:between w:val="nil"/>
        </w:pBdr>
        <w:spacing w:before="100" w:line="278" w:lineRule="auto"/>
        <w:rPr>
          <w:rFonts w:eastAsia="Verdana" w:asciiTheme="majorHAnsi" w:hAnsiTheme="majorHAnsi" w:cstheme="majorHAnsi"/>
          <w:color w:val="3C3C3B"/>
        </w:rPr>
      </w:pPr>
    </w:p>
    <w:p w:rsidR="00E63B16" w:rsidRDefault="00EA1BBE" w14:paraId="2D443EF7" w14:textId="77777777">
      <w:pPr>
        <w:widowControl w:val="0"/>
        <w:pBdr>
          <w:top w:val="nil"/>
          <w:left w:val="nil"/>
          <w:bottom w:val="nil"/>
          <w:right w:val="nil"/>
          <w:between w:val="nil"/>
        </w:pBdr>
        <w:spacing w:before="100" w:line="278" w:lineRule="auto"/>
        <w:rPr>
          <w:rFonts w:ascii="Verdana" w:hAnsi="Verdana" w:eastAsia="Verdana" w:cs="Verdana"/>
          <w:color w:val="3C3C3B"/>
        </w:rPr>
      </w:pPr>
      <w:r>
        <w:rPr>
          <w:rFonts w:ascii="Verdana" w:hAnsi="Verdana" w:eastAsia="Verdana" w:cs="Verdana"/>
          <w:noProof/>
          <w:color w:val="3C3C3B"/>
        </w:rPr>
        <w:lastRenderedPageBreak/>
        <w:drawing>
          <wp:inline distT="114300" distB="114300" distL="114300" distR="114300" wp14:anchorId="00208BF9" wp14:editId="7BA68B79">
            <wp:extent cx="5731200" cy="2959100"/>
            <wp:effectExtent l="12700" t="12700" r="12700" b="127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731200" cy="2959100"/>
                    </a:xfrm>
                    <a:prstGeom prst="rect">
                      <a:avLst/>
                    </a:prstGeom>
                    <a:ln w="12700">
                      <a:solidFill>
                        <a:srgbClr val="000000"/>
                      </a:solidFill>
                      <a:prstDash val="solid"/>
                    </a:ln>
                  </pic:spPr>
                </pic:pic>
              </a:graphicData>
            </a:graphic>
          </wp:inline>
        </w:drawing>
      </w:r>
    </w:p>
    <w:p w:rsidR="00E63B16" w:rsidRDefault="00E63B16" w14:paraId="2E30624C" w14:textId="77777777">
      <w:pPr>
        <w:widowControl w:val="0"/>
        <w:pBdr>
          <w:top w:val="nil"/>
          <w:left w:val="nil"/>
          <w:bottom w:val="nil"/>
          <w:right w:val="nil"/>
          <w:between w:val="nil"/>
        </w:pBdr>
        <w:spacing w:before="100" w:line="278" w:lineRule="auto"/>
        <w:rPr>
          <w:rFonts w:ascii="Verdana" w:hAnsi="Verdana" w:eastAsia="Verdana" w:cs="Verdana"/>
          <w:color w:val="3C3C3B"/>
        </w:rPr>
      </w:pPr>
    </w:p>
    <w:p w:rsidRPr="0014028D" w:rsidR="00E63B16" w:rsidRDefault="00EA1BBE" w14:paraId="24967C5E" w14:textId="77777777">
      <w:pPr>
        <w:widowControl w:val="0"/>
        <w:numPr>
          <w:ilvl w:val="0"/>
          <w:numId w:val="1"/>
        </w:numPr>
        <w:pBdr>
          <w:top w:val="nil"/>
          <w:left w:val="nil"/>
          <w:bottom w:val="nil"/>
          <w:right w:val="nil"/>
          <w:between w:val="nil"/>
        </w:pBdr>
        <w:spacing w:before="100" w:line="278" w:lineRule="auto"/>
        <w:rPr>
          <w:rFonts w:eastAsia="Verdana" w:asciiTheme="majorHAnsi" w:hAnsiTheme="majorHAnsi" w:cstheme="majorHAnsi"/>
        </w:rPr>
      </w:pPr>
      <w:r w:rsidRPr="0014028D">
        <w:rPr>
          <w:rFonts w:eastAsia="Verdana" w:asciiTheme="majorHAnsi" w:hAnsiTheme="majorHAnsi" w:cstheme="majorHAnsi"/>
          <w:color w:val="3C3C3B"/>
        </w:rPr>
        <w:t xml:space="preserve">Vegetarian lunch will be provided. </w:t>
      </w:r>
    </w:p>
    <w:p w:rsidRPr="0014028D" w:rsidR="00054749" w:rsidRDefault="00054749" w14:paraId="401594C2" w14:textId="77777777">
      <w:pPr>
        <w:spacing w:after="160" w:line="259" w:lineRule="auto"/>
        <w:rPr>
          <w:rFonts w:eastAsia="Calibri" w:asciiTheme="majorHAnsi" w:hAnsiTheme="majorHAnsi" w:cstheme="majorHAnsi"/>
          <w:b/>
          <w:color w:val="D7A461"/>
        </w:rPr>
      </w:pPr>
    </w:p>
    <w:p w:rsidRPr="0014028D" w:rsidR="00E63B16" w:rsidRDefault="00EA1BBE" w14:paraId="4877099F" w14:textId="7D083CE8">
      <w:pPr>
        <w:spacing w:after="160" w:line="259" w:lineRule="auto"/>
        <w:rPr>
          <w:rFonts w:eastAsia="Verdana" w:asciiTheme="majorHAnsi" w:hAnsiTheme="majorHAnsi" w:cstheme="majorHAnsi"/>
          <w:color w:val="4F81BD" w:themeColor="accent1"/>
        </w:rPr>
      </w:pPr>
      <w:r w:rsidRPr="0014028D">
        <w:rPr>
          <w:rFonts w:eastAsia="Calibri" w:asciiTheme="majorHAnsi" w:hAnsiTheme="majorHAnsi" w:cstheme="majorHAnsi"/>
          <w:b/>
          <w:color w:val="4F81BD" w:themeColor="accent1"/>
        </w:rPr>
        <w:t>Contacts</w:t>
      </w:r>
    </w:p>
    <w:p w:rsidRPr="0014028D" w:rsidR="00E63B16" w:rsidRDefault="00EA1BBE" w14:paraId="19B8E9C3" w14:textId="77777777">
      <w:pPr>
        <w:widowControl w:val="0"/>
        <w:numPr>
          <w:ilvl w:val="0"/>
          <w:numId w:val="1"/>
        </w:numPr>
        <w:pBdr>
          <w:top w:val="nil"/>
          <w:left w:val="nil"/>
          <w:bottom w:val="nil"/>
          <w:right w:val="nil"/>
          <w:between w:val="nil"/>
        </w:pBdr>
        <w:spacing w:before="100" w:line="278" w:lineRule="auto"/>
        <w:rPr>
          <w:rFonts w:eastAsia="Verdana" w:asciiTheme="majorHAnsi" w:hAnsiTheme="majorHAnsi" w:cstheme="majorHAnsi"/>
          <w:lang w:val="de-DE"/>
        </w:rPr>
      </w:pPr>
      <w:r w:rsidRPr="0014028D">
        <w:rPr>
          <w:rFonts w:eastAsia="Verdana" w:asciiTheme="majorHAnsi" w:hAnsiTheme="majorHAnsi" w:cstheme="majorHAnsi"/>
          <w:color w:val="3C3C3B"/>
          <w:lang w:val="de-DE"/>
        </w:rPr>
        <w:t xml:space="preserve">Martina Fleckenstein, WWF International, </w:t>
      </w:r>
      <w:hyperlink r:id="rId12">
        <w:r w:rsidRPr="0014028D">
          <w:rPr>
            <w:rFonts w:eastAsia="Verdana" w:asciiTheme="majorHAnsi" w:hAnsiTheme="majorHAnsi" w:cstheme="majorHAnsi"/>
            <w:color w:val="1155CC"/>
            <w:u w:val="single"/>
            <w:lang w:val="de-DE"/>
          </w:rPr>
          <w:t>mfleckenstein@wwfint.org</w:t>
        </w:r>
      </w:hyperlink>
      <w:r w:rsidRPr="0014028D">
        <w:rPr>
          <w:rFonts w:eastAsia="Verdana" w:asciiTheme="majorHAnsi" w:hAnsiTheme="majorHAnsi" w:cstheme="majorHAnsi"/>
          <w:color w:val="3C3C3B"/>
          <w:lang w:val="de-DE"/>
        </w:rPr>
        <w:t xml:space="preserve"> </w:t>
      </w:r>
    </w:p>
    <w:p w:rsidRPr="0014028D" w:rsidR="00E63B16" w:rsidRDefault="00E63B16" w14:paraId="7C1350AE" w14:textId="77777777">
      <w:pPr>
        <w:widowControl w:val="0"/>
        <w:pBdr>
          <w:top w:val="nil"/>
          <w:left w:val="nil"/>
          <w:bottom w:val="nil"/>
          <w:right w:val="nil"/>
          <w:between w:val="nil"/>
        </w:pBdr>
        <w:spacing w:before="100" w:line="278" w:lineRule="auto"/>
        <w:rPr>
          <w:rFonts w:eastAsia="Verdana" w:asciiTheme="majorHAnsi" w:hAnsiTheme="majorHAnsi" w:cstheme="majorHAnsi"/>
          <w:color w:val="3C3C3B"/>
          <w:lang w:val="de-DE"/>
        </w:rPr>
      </w:pPr>
    </w:p>
    <w:p w:rsidRPr="0014028D" w:rsidR="00E63B16" w:rsidP="00054749" w:rsidRDefault="00E63B16" w14:paraId="55064F01" w14:textId="77777777">
      <w:pPr>
        <w:widowControl w:val="0"/>
        <w:pBdr>
          <w:top w:val="nil"/>
          <w:left w:val="nil"/>
          <w:bottom w:val="nil"/>
          <w:right w:val="nil"/>
          <w:between w:val="nil"/>
        </w:pBdr>
        <w:spacing w:before="100" w:line="278" w:lineRule="auto"/>
        <w:rPr>
          <w:rFonts w:ascii="Verdana" w:hAnsi="Verdana" w:eastAsia="Verdana" w:cs="Verdana"/>
          <w:color w:val="3C3C3B"/>
          <w:lang w:val="de-DE"/>
        </w:rPr>
      </w:pPr>
    </w:p>
    <w:sectPr w:rsidRPr="0014028D" w:rsidR="00E63B16">
      <w:headerReference w:type="default" r:id="rId13"/>
      <w:pgSz w:w="11909" w:h="16834"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105A4" w:rsidP="00920504" w:rsidRDefault="00B105A4" w14:paraId="38E96CC4" w14:textId="77777777">
      <w:pPr>
        <w:spacing w:line="240" w:lineRule="auto"/>
      </w:pPr>
      <w:r>
        <w:separator/>
      </w:r>
    </w:p>
  </w:endnote>
  <w:endnote w:type="continuationSeparator" w:id="0">
    <w:p w:rsidR="00B105A4" w:rsidP="00920504" w:rsidRDefault="00B105A4" w14:paraId="53E30F6E"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105A4" w:rsidP="00920504" w:rsidRDefault="00B105A4" w14:paraId="066223B9" w14:textId="77777777">
      <w:pPr>
        <w:spacing w:line="240" w:lineRule="auto"/>
      </w:pPr>
      <w:r>
        <w:separator/>
      </w:r>
    </w:p>
  </w:footnote>
  <w:footnote w:type="continuationSeparator" w:id="0">
    <w:p w:rsidR="00B105A4" w:rsidP="00920504" w:rsidRDefault="00B105A4" w14:paraId="0C416812"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20504" w:rsidRDefault="00920504" w14:paraId="0AEADB3C" w14:textId="129E3A7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05351"/>
    <w:multiLevelType w:val="hybridMultilevel"/>
    <w:tmpl w:val="29C8408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 w15:restartNumberingAfterBreak="0">
    <w:nsid w:val="23B45902"/>
    <w:multiLevelType w:val="multilevel"/>
    <w:tmpl w:val="D5D60176"/>
    <w:lvl w:ilvl="0">
      <w:start w:val="15"/>
      <w:numFmt w:val="bullet"/>
      <w:lvlText w:val="●"/>
      <w:lvlJc w:val="left"/>
      <w:pPr>
        <w:ind w:left="720" w:hanging="360"/>
      </w:pPr>
      <w:rPr>
        <w:rFonts w:ascii="Noto Sans Symbols" w:hAnsi="Noto Sans Symbols" w:eastAsia="Noto Sans Symbols" w:cs="Noto Sans Symbols"/>
        <w:color w:val="3C3C3B"/>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5A430242"/>
    <w:multiLevelType w:val="hybridMultilevel"/>
    <w:tmpl w:val="A942BC5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num w:numId="1" w16cid:durableId="1780031981">
    <w:abstractNumId w:val="1"/>
  </w:num>
  <w:num w:numId="2" w16cid:durableId="509561906">
    <w:abstractNumId w:val="2"/>
  </w:num>
  <w:num w:numId="3" w16cid:durableId="11638186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B16"/>
    <w:rsid w:val="00007691"/>
    <w:rsid w:val="00013636"/>
    <w:rsid w:val="00024A4A"/>
    <w:rsid w:val="00054749"/>
    <w:rsid w:val="000C10EA"/>
    <w:rsid w:val="00136E00"/>
    <w:rsid w:val="0014028D"/>
    <w:rsid w:val="00173B0A"/>
    <w:rsid w:val="001B4AA1"/>
    <w:rsid w:val="0023567A"/>
    <w:rsid w:val="002457D3"/>
    <w:rsid w:val="002B50DA"/>
    <w:rsid w:val="002D08B2"/>
    <w:rsid w:val="002E093F"/>
    <w:rsid w:val="002E6370"/>
    <w:rsid w:val="00300565"/>
    <w:rsid w:val="0030643E"/>
    <w:rsid w:val="003224F3"/>
    <w:rsid w:val="00355F85"/>
    <w:rsid w:val="00373EA1"/>
    <w:rsid w:val="00382EAC"/>
    <w:rsid w:val="003944B4"/>
    <w:rsid w:val="003C001C"/>
    <w:rsid w:val="00434F59"/>
    <w:rsid w:val="00471E5E"/>
    <w:rsid w:val="004A3C64"/>
    <w:rsid w:val="004D157C"/>
    <w:rsid w:val="004F5266"/>
    <w:rsid w:val="005272C2"/>
    <w:rsid w:val="005700E9"/>
    <w:rsid w:val="00585946"/>
    <w:rsid w:val="005C595A"/>
    <w:rsid w:val="005F43AF"/>
    <w:rsid w:val="0062256C"/>
    <w:rsid w:val="00637F00"/>
    <w:rsid w:val="006723A9"/>
    <w:rsid w:val="006778D9"/>
    <w:rsid w:val="006A6FD7"/>
    <w:rsid w:val="006D41B4"/>
    <w:rsid w:val="006F1CD2"/>
    <w:rsid w:val="00750D26"/>
    <w:rsid w:val="007A1A45"/>
    <w:rsid w:val="007E6806"/>
    <w:rsid w:val="008344D0"/>
    <w:rsid w:val="00877D84"/>
    <w:rsid w:val="008808D2"/>
    <w:rsid w:val="008A5A6F"/>
    <w:rsid w:val="008B1E10"/>
    <w:rsid w:val="009031BE"/>
    <w:rsid w:val="00920504"/>
    <w:rsid w:val="00956495"/>
    <w:rsid w:val="009C029C"/>
    <w:rsid w:val="009F041C"/>
    <w:rsid w:val="00A54152"/>
    <w:rsid w:val="00AA047F"/>
    <w:rsid w:val="00AB779C"/>
    <w:rsid w:val="00B056DA"/>
    <w:rsid w:val="00B105A4"/>
    <w:rsid w:val="00B21EF3"/>
    <w:rsid w:val="00B27CA0"/>
    <w:rsid w:val="00BB25C3"/>
    <w:rsid w:val="00C15A6D"/>
    <w:rsid w:val="00C26EAA"/>
    <w:rsid w:val="00C4432E"/>
    <w:rsid w:val="00C669FA"/>
    <w:rsid w:val="00C77E66"/>
    <w:rsid w:val="00C86715"/>
    <w:rsid w:val="00CD44A8"/>
    <w:rsid w:val="00CE0733"/>
    <w:rsid w:val="00D37315"/>
    <w:rsid w:val="00D454DF"/>
    <w:rsid w:val="00DB51BD"/>
    <w:rsid w:val="00DF491A"/>
    <w:rsid w:val="00DF650B"/>
    <w:rsid w:val="00E61F86"/>
    <w:rsid w:val="00E63B16"/>
    <w:rsid w:val="00E64242"/>
    <w:rsid w:val="00EA0941"/>
    <w:rsid w:val="00EA1BBE"/>
    <w:rsid w:val="00EA543D"/>
    <w:rsid w:val="00EB23DE"/>
    <w:rsid w:val="00F02440"/>
    <w:rsid w:val="00F13C0E"/>
    <w:rsid w:val="00F17677"/>
    <w:rsid w:val="00F25DAB"/>
    <w:rsid w:val="00F4206D"/>
    <w:rsid w:val="00F521FB"/>
    <w:rsid w:val="00FA53E1"/>
    <w:rsid w:val="00FD37C3"/>
    <w:rsid w:val="00FE0BD8"/>
    <w:rsid w:val="10E0E6A7"/>
    <w:rsid w:val="61EC7A77"/>
    <w:rsid w:val="67B5F70F"/>
    <w:rsid w:val="745C5EFC"/>
    <w:rsid w:val="7A8CF9DE"/>
    <w:rsid w:val="7DEA85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80373"/>
  <w15:docId w15:val="{7AB039F2-A618-44FC-88AD-7A370279B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paragraph" w:styleId="Listenabsatz">
    <w:name w:val="List Paragraph"/>
    <w:basedOn w:val="Standard"/>
    <w:uiPriority w:val="34"/>
    <w:qFormat/>
    <w:rsid w:val="00750D26"/>
    <w:pPr>
      <w:ind w:left="720"/>
      <w:contextualSpacing/>
    </w:pPr>
  </w:style>
  <w:style w:type="paragraph" w:styleId="Kopfzeile">
    <w:name w:val="header"/>
    <w:basedOn w:val="Standard"/>
    <w:link w:val="KopfzeileZchn"/>
    <w:uiPriority w:val="99"/>
    <w:unhideWhenUsed/>
    <w:rsid w:val="00920504"/>
    <w:pPr>
      <w:tabs>
        <w:tab w:val="center" w:pos="4536"/>
        <w:tab w:val="right" w:pos="9072"/>
      </w:tabs>
      <w:spacing w:line="240" w:lineRule="auto"/>
    </w:pPr>
  </w:style>
  <w:style w:type="character" w:styleId="KopfzeileZchn" w:customStyle="1">
    <w:name w:val="Kopfzeile Zchn"/>
    <w:basedOn w:val="Absatz-Standardschriftart"/>
    <w:link w:val="Kopfzeile"/>
    <w:uiPriority w:val="99"/>
    <w:rsid w:val="00920504"/>
  </w:style>
  <w:style w:type="paragraph" w:styleId="Fuzeile">
    <w:name w:val="footer"/>
    <w:basedOn w:val="Standard"/>
    <w:link w:val="FuzeileZchn"/>
    <w:uiPriority w:val="99"/>
    <w:unhideWhenUsed/>
    <w:rsid w:val="00920504"/>
    <w:pPr>
      <w:tabs>
        <w:tab w:val="center" w:pos="4536"/>
        <w:tab w:val="right" w:pos="9072"/>
      </w:tabs>
      <w:spacing w:line="240" w:lineRule="auto"/>
    </w:pPr>
  </w:style>
  <w:style w:type="character" w:styleId="FuzeileZchn" w:customStyle="1">
    <w:name w:val="Fußzeile Zchn"/>
    <w:basedOn w:val="Absatz-Standardschriftart"/>
    <w:link w:val="Fuzeile"/>
    <w:uiPriority w:val="99"/>
    <w:rsid w:val="009205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header" Target="header1.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hyperlink" Target="mailto:mfleckenstein@wwfint.org" TargetMode="Externa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theme" Target="theme/theme1.xml" Id="rId15" /><Relationship Type="http://schemas.openxmlformats.org/officeDocument/2006/relationships/image" Target="media/image4.png" Id="rId10"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fontTable" Target="fontTable.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Fleckenstein, Martina</dc:creator>
  <lastModifiedBy>Meier, Leonie</lastModifiedBy>
  <revision>53</revision>
  <dcterms:created xsi:type="dcterms:W3CDTF">2025-11-17T16:17:00.0000000Z</dcterms:created>
  <dcterms:modified xsi:type="dcterms:W3CDTF">2025-11-26T13:12:31.3672494Z</dcterms:modified>
</coreProperties>
</file>